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686"/>
        <w:gridCol w:w="5670"/>
      </w:tblGrid>
      <w:tr w:rsidR="00D3437B" w:rsidRPr="00AA64FC" w:rsidTr="00D3437B">
        <w:tc>
          <w:tcPr>
            <w:tcW w:w="3686" w:type="dxa"/>
          </w:tcPr>
          <w:p w:rsidR="00D3437B" w:rsidRPr="00D3437B" w:rsidRDefault="00D3437B" w:rsidP="00517336">
            <w:pPr>
              <w:pStyle w:val="Heading2"/>
              <w:spacing w:before="0" w:after="0"/>
              <w:jc w:val="center"/>
              <w:rPr>
                <w:rFonts w:ascii="Times New Roman" w:hAnsi="Times New Roman"/>
                <w:b w:val="0"/>
                <w:bCs w:val="0"/>
                <w:i w:val="0"/>
                <w:sz w:val="26"/>
                <w:szCs w:val="26"/>
              </w:rPr>
            </w:pPr>
            <w:r w:rsidRPr="00D3437B">
              <w:rPr>
                <w:rFonts w:ascii="Times New Roman" w:hAnsi="Times New Roman"/>
                <w:b w:val="0"/>
                <w:bCs w:val="0"/>
                <w:i w:val="0"/>
                <w:sz w:val="26"/>
                <w:szCs w:val="26"/>
              </w:rPr>
              <w:t>UBND TỈNH LẠNG SƠN</w:t>
            </w:r>
          </w:p>
          <w:p w:rsidR="00D3437B" w:rsidRPr="00C73EED" w:rsidRDefault="00D3437B" w:rsidP="00517336">
            <w:pPr>
              <w:jc w:val="center"/>
              <w:rPr>
                <w:sz w:val="28"/>
                <w:szCs w:val="28"/>
              </w:rPr>
            </w:pPr>
            <w:r w:rsidRPr="00D3437B">
              <w:rPr>
                <w:b/>
                <w:sz w:val="26"/>
                <w:szCs w:val="26"/>
              </w:rPr>
              <w:t>SỞ GIÁO DỤC VÀ ĐÀO TẠO</w:t>
            </w:r>
          </w:p>
        </w:tc>
        <w:tc>
          <w:tcPr>
            <w:tcW w:w="5670" w:type="dxa"/>
          </w:tcPr>
          <w:p w:rsidR="00D3437B" w:rsidRDefault="00D3437B" w:rsidP="00517336">
            <w:pPr>
              <w:pStyle w:val="Heading2"/>
              <w:spacing w:before="0" w:after="0"/>
              <w:jc w:val="center"/>
              <w:rPr>
                <w:bCs w:val="0"/>
              </w:rPr>
            </w:pPr>
            <w:r w:rsidRPr="00027874">
              <w:rPr>
                <w:rFonts w:ascii="Times New Roman" w:hAnsi="Times New Roman"/>
                <w:i w:val="0"/>
                <w:sz w:val="26"/>
                <w:szCs w:val="26"/>
              </w:rPr>
              <w:t xml:space="preserve">CỘNG HÒA XÃ HỘI CHỦ NGHĨA VIỆT </w:t>
            </w:r>
            <w:smartTag w:uri="urn:schemas-microsoft-com:office:smarttags" w:element="country-region">
              <w:smartTag w:uri="urn:schemas-microsoft-com:office:smarttags" w:element="place">
                <w:r w:rsidRPr="00027874">
                  <w:rPr>
                    <w:rFonts w:ascii="Times New Roman" w:hAnsi="Times New Roman"/>
                    <w:i w:val="0"/>
                    <w:sz w:val="26"/>
                    <w:szCs w:val="26"/>
                  </w:rPr>
                  <w:t>NAM</w:t>
                </w:r>
              </w:smartTag>
            </w:smartTag>
          </w:p>
          <w:p w:rsidR="00D3437B" w:rsidRPr="00AA64FC" w:rsidRDefault="00D3437B" w:rsidP="00517336">
            <w:pPr>
              <w:pStyle w:val="Heading2"/>
              <w:spacing w:before="0" w:after="0"/>
              <w:jc w:val="center"/>
              <w:rPr>
                <w:rFonts w:ascii="Times New Roman" w:hAnsi="Times New Roman"/>
                <w:szCs w:val="26"/>
              </w:rPr>
            </w:pPr>
            <w:r w:rsidRPr="00027874">
              <w:rPr>
                <w:rFonts w:ascii="Times New Roman" w:hAnsi="Times New Roman"/>
                <w:bCs w:val="0"/>
                <w:i w:val="0"/>
              </w:rPr>
              <w:t>Độc lập - Tự do - Hạnh phúc</w:t>
            </w:r>
          </w:p>
        </w:tc>
      </w:tr>
      <w:tr w:rsidR="00D3437B" w:rsidRPr="00AA64FC" w:rsidTr="00D3437B">
        <w:tc>
          <w:tcPr>
            <w:tcW w:w="3686" w:type="dxa"/>
          </w:tcPr>
          <w:p w:rsidR="00D3437B" w:rsidRPr="00AA64FC" w:rsidRDefault="00D3437B" w:rsidP="00517336">
            <w:pPr>
              <w:rPr>
                <w:sz w:val="26"/>
                <w:szCs w:val="26"/>
              </w:rPr>
            </w:pPr>
            <w:r>
              <w:rPr>
                <w:noProof/>
              </w:rPr>
              <mc:AlternateContent>
                <mc:Choice Requires="wps">
                  <w:drawing>
                    <wp:anchor distT="0" distB="0" distL="114300" distR="114300" simplePos="0" relativeHeight="251659264" behindDoc="0" locked="0" layoutInCell="1" allowOverlap="1" wp14:anchorId="305B96D4" wp14:editId="44B60999">
                      <wp:simplePos x="0" y="0"/>
                      <wp:positionH relativeFrom="column">
                        <wp:posOffset>595791</wp:posOffset>
                      </wp:positionH>
                      <wp:positionV relativeFrom="paragraph">
                        <wp:posOffset>-1905</wp:posOffset>
                      </wp:positionV>
                      <wp:extent cx="975815" cy="0"/>
                      <wp:effectExtent l="0" t="0" r="1524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5pt" to="12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w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"/>
                  </w:pict>
                </mc:Fallback>
              </mc:AlternateContent>
            </w:r>
          </w:p>
          <w:p w:rsidR="00D3437B" w:rsidRPr="00AA64FC" w:rsidRDefault="00D3437B" w:rsidP="00517336">
            <w:pPr>
              <w:jc w:val="center"/>
              <w:rPr>
                <w:sz w:val="28"/>
                <w:szCs w:val="28"/>
              </w:rPr>
            </w:pPr>
            <w:r w:rsidRPr="00AA64FC">
              <w:rPr>
                <w:sz w:val="28"/>
                <w:szCs w:val="28"/>
              </w:rPr>
              <w:t>Số</w:t>
            </w:r>
            <w:r w:rsidR="008D2129">
              <w:rPr>
                <w:sz w:val="28"/>
                <w:szCs w:val="28"/>
              </w:rPr>
              <w:t>: 626</w:t>
            </w:r>
            <w:r w:rsidRPr="00AA64FC">
              <w:rPr>
                <w:sz w:val="28"/>
                <w:szCs w:val="28"/>
              </w:rPr>
              <w:t>/KL-SGDĐT</w:t>
            </w:r>
          </w:p>
        </w:tc>
        <w:tc>
          <w:tcPr>
            <w:tcW w:w="5670" w:type="dxa"/>
          </w:tcPr>
          <w:p w:rsidR="00D3437B" w:rsidRPr="00AA64FC" w:rsidRDefault="00D3437B" w:rsidP="00517336">
            <w:pPr>
              <w:jc w:val="center"/>
              <w:rPr>
                <w:sz w:val="26"/>
                <w:szCs w:val="26"/>
              </w:rPr>
            </w:pPr>
            <w:r>
              <w:rPr>
                <w:noProof/>
              </w:rPr>
              <mc:AlternateContent>
                <mc:Choice Requires="wps">
                  <w:drawing>
                    <wp:anchor distT="0" distB="0" distL="114300" distR="114300" simplePos="0" relativeHeight="251660288" behindDoc="0" locked="0" layoutInCell="1" allowOverlap="1" wp14:anchorId="169B1078" wp14:editId="55D395EC">
                      <wp:simplePos x="0" y="0"/>
                      <wp:positionH relativeFrom="column">
                        <wp:posOffset>652306</wp:posOffset>
                      </wp:positionH>
                      <wp:positionV relativeFrom="paragraph">
                        <wp:posOffset>27305</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2.15pt" to="222.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"/>
                  </w:pict>
                </mc:Fallback>
              </mc:AlternateContent>
            </w:r>
          </w:p>
          <w:p w:rsidR="00D3437B" w:rsidRPr="00AA64FC" w:rsidRDefault="008D2129" w:rsidP="00517336">
            <w:pPr>
              <w:jc w:val="center"/>
              <w:rPr>
                <w:i/>
                <w:sz w:val="28"/>
                <w:szCs w:val="28"/>
              </w:rPr>
            </w:pPr>
            <w:r>
              <w:rPr>
                <w:i/>
                <w:sz w:val="28"/>
                <w:szCs w:val="28"/>
              </w:rPr>
              <w:t xml:space="preserve">Lạng Sơn, ngày 26 </w:t>
            </w:r>
            <w:bookmarkStart w:id="0" w:name="_GoBack"/>
            <w:bookmarkEnd w:id="0"/>
            <w:r w:rsidR="00D3437B" w:rsidRPr="00AA64FC">
              <w:rPr>
                <w:i/>
                <w:sz w:val="28"/>
                <w:szCs w:val="28"/>
              </w:rPr>
              <w:t xml:space="preserve">tháng </w:t>
            </w:r>
            <w:r w:rsidR="00D3437B">
              <w:rPr>
                <w:i/>
                <w:sz w:val="28"/>
                <w:szCs w:val="28"/>
              </w:rPr>
              <w:t>03</w:t>
            </w:r>
            <w:r w:rsidR="00D3437B" w:rsidRPr="00AA64FC">
              <w:rPr>
                <w:i/>
                <w:sz w:val="28"/>
                <w:szCs w:val="28"/>
              </w:rPr>
              <w:t xml:space="preserve"> năm 201</w:t>
            </w:r>
            <w:r w:rsidR="00D3437B">
              <w:rPr>
                <w:i/>
                <w:sz w:val="28"/>
                <w:szCs w:val="28"/>
              </w:rPr>
              <w:t>9</w:t>
            </w:r>
            <w:r w:rsidR="00D3437B" w:rsidRPr="00AA64FC">
              <w:rPr>
                <w:i/>
                <w:sz w:val="28"/>
                <w:szCs w:val="28"/>
              </w:rPr>
              <w:t xml:space="preserve"> </w:t>
            </w:r>
          </w:p>
        </w:tc>
      </w:tr>
    </w:tbl>
    <w:p w:rsidR="0006647B" w:rsidRDefault="0006647B" w:rsidP="001D622F"/>
    <w:p w:rsidR="0006647B" w:rsidRPr="00BE7DA7" w:rsidRDefault="0006647B" w:rsidP="001D622F">
      <w:pPr>
        <w:rPr>
          <w:color w:val="FF0000"/>
          <w:sz w:val="28"/>
          <w:szCs w:val="28"/>
        </w:rPr>
      </w:pPr>
    </w:p>
    <w:p w:rsidR="00DE05AC" w:rsidRPr="00DE05AC" w:rsidRDefault="00DE05AC" w:rsidP="00DE05AC">
      <w:pPr>
        <w:jc w:val="center"/>
        <w:rPr>
          <w:sz w:val="28"/>
          <w:szCs w:val="28"/>
        </w:rPr>
      </w:pPr>
      <w:bookmarkStart w:id="1" w:name="bookmark91"/>
      <w:r w:rsidRPr="00DE05AC">
        <w:rPr>
          <w:b/>
          <w:bCs/>
          <w:sz w:val="28"/>
          <w:szCs w:val="28"/>
        </w:rPr>
        <w:t xml:space="preserve">KẾT LUẬN THANH TRA </w:t>
      </w:r>
      <w:bookmarkEnd w:id="1"/>
    </w:p>
    <w:p w:rsidR="00DE05AC" w:rsidRPr="00DE05AC" w:rsidRDefault="00DE05AC" w:rsidP="00DE05AC">
      <w:pPr>
        <w:jc w:val="center"/>
        <w:rPr>
          <w:b/>
          <w:bCs/>
          <w:sz w:val="28"/>
          <w:szCs w:val="28"/>
        </w:rPr>
      </w:pPr>
      <w:r w:rsidRPr="00DE05AC">
        <w:rPr>
          <w:b/>
          <w:bCs/>
          <w:sz w:val="28"/>
          <w:szCs w:val="28"/>
        </w:rPr>
        <w:t xml:space="preserve">Về việc thanh tra chuyên ngành </w:t>
      </w:r>
    </w:p>
    <w:p w:rsidR="00DE05AC" w:rsidRDefault="00DE05AC" w:rsidP="00DE05AC">
      <w:pPr>
        <w:jc w:val="center"/>
        <w:rPr>
          <w:b/>
          <w:bCs/>
          <w:sz w:val="28"/>
          <w:szCs w:val="28"/>
        </w:rPr>
      </w:pPr>
      <w:r w:rsidRPr="00DE05AC">
        <w:rPr>
          <w:b/>
          <w:bCs/>
          <w:sz w:val="28"/>
          <w:szCs w:val="28"/>
        </w:rPr>
        <w:t xml:space="preserve">Trung tâm Giáo dục nghề nghiệp-Giáo dục thường xuyên huyện Văn </w:t>
      </w:r>
      <w:r>
        <w:rPr>
          <w:b/>
          <w:bCs/>
          <w:sz w:val="28"/>
          <w:szCs w:val="28"/>
        </w:rPr>
        <w:t>Lãng</w:t>
      </w:r>
    </w:p>
    <w:p w:rsidR="0006647B" w:rsidRPr="005E7ACE" w:rsidRDefault="00EF3CB1" w:rsidP="001D622F">
      <w:pPr>
        <w:jc w:val="center"/>
        <w:rPr>
          <w:b/>
          <w:sz w:val="28"/>
          <w:szCs w:val="28"/>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1843244</wp:posOffset>
                </wp:positionH>
                <wp:positionV relativeFrom="paragraph">
                  <wp:posOffset>43180</wp:posOffset>
                </wp:positionV>
                <wp:extent cx="2238233" cy="0"/>
                <wp:effectExtent l="0" t="0" r="101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2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15pt,3.4pt" to="321.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BH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"/>
            </w:pict>
          </mc:Fallback>
        </mc:AlternateContent>
      </w:r>
    </w:p>
    <w:p w:rsidR="0006647B" w:rsidRPr="0055350E" w:rsidRDefault="0006647B" w:rsidP="0055350E">
      <w:pPr>
        <w:spacing w:before="120" w:after="120"/>
        <w:ind w:firstLine="600"/>
        <w:jc w:val="both"/>
        <w:rPr>
          <w:b/>
          <w:bCs/>
          <w:sz w:val="28"/>
          <w:szCs w:val="28"/>
        </w:rPr>
      </w:pPr>
      <w:r w:rsidRPr="0055350E">
        <w:rPr>
          <w:spacing w:val="-8"/>
          <w:sz w:val="28"/>
          <w:szCs w:val="28"/>
        </w:rPr>
        <w:t xml:space="preserve">Thực hiện Quyết định thanh tra số </w:t>
      </w:r>
      <w:r w:rsidRPr="0055350E">
        <w:rPr>
          <w:sz w:val="28"/>
          <w:szCs w:val="28"/>
        </w:rPr>
        <w:t xml:space="preserve">336/QĐ-SGDĐT ngày 22/02/2019 của Giám đốc Sở Giáo dục và Đào tạo (GDĐT) Lạng Sơn về việc thanh tra chuyên ngành </w:t>
      </w:r>
      <w:r w:rsidR="00DE05AC" w:rsidRPr="0055350E">
        <w:rPr>
          <w:bCs/>
          <w:sz w:val="28"/>
          <w:szCs w:val="28"/>
        </w:rPr>
        <w:t xml:space="preserve">Trung </w:t>
      </w:r>
      <w:r w:rsidR="00DE05AC" w:rsidRPr="00DE05AC">
        <w:rPr>
          <w:bCs/>
          <w:sz w:val="28"/>
          <w:szCs w:val="28"/>
        </w:rPr>
        <w:t xml:space="preserve">tâm Giáo dục nghề nghiệp-Giáo dục thường xuyên </w:t>
      </w:r>
      <w:r w:rsidR="00DE05AC" w:rsidRPr="0055350E">
        <w:rPr>
          <w:bCs/>
          <w:sz w:val="28"/>
          <w:szCs w:val="28"/>
        </w:rPr>
        <w:t xml:space="preserve">(GDNN-GDTX) </w:t>
      </w:r>
      <w:r w:rsidR="00DE05AC" w:rsidRPr="00DE05AC">
        <w:rPr>
          <w:bCs/>
          <w:sz w:val="28"/>
          <w:szCs w:val="28"/>
        </w:rPr>
        <w:t xml:space="preserve">huyện Văn </w:t>
      </w:r>
      <w:r w:rsidR="00DE05AC" w:rsidRPr="0055350E">
        <w:rPr>
          <w:bCs/>
          <w:sz w:val="28"/>
          <w:szCs w:val="28"/>
        </w:rPr>
        <w:t>Lãng</w:t>
      </w:r>
      <w:r w:rsidR="00A94466">
        <w:rPr>
          <w:sz w:val="28"/>
          <w:szCs w:val="28"/>
        </w:rPr>
        <w:t>, ngày 07/03/2019, Đoàn t</w:t>
      </w:r>
      <w:r w:rsidRPr="0055350E">
        <w:rPr>
          <w:sz w:val="28"/>
          <w:szCs w:val="28"/>
        </w:rPr>
        <w:t>hanh tra đã tiến hành thanh tra tại Trung tâm GDNN-GDTX huyện Văn Lã</w:t>
      </w:r>
      <w:r w:rsidR="00A94466">
        <w:rPr>
          <w:sz w:val="28"/>
          <w:szCs w:val="28"/>
        </w:rPr>
        <w:t>ng.  Quá trình thanh tra, Đoàn t</w:t>
      </w:r>
      <w:r w:rsidRPr="0055350E">
        <w:rPr>
          <w:sz w:val="28"/>
          <w:szCs w:val="28"/>
        </w:rPr>
        <w:t xml:space="preserve">hanh tra đã làm việc với Lãnh đạo, giáo viên, nhân viên và tiến hành kiểm tra, xác minh trực tiếp các nội dung thanh tra. </w:t>
      </w:r>
    </w:p>
    <w:p w:rsidR="006D6E6E" w:rsidRPr="0055350E" w:rsidRDefault="0006647B" w:rsidP="0055350E">
      <w:pPr>
        <w:spacing w:before="120" w:after="120"/>
        <w:ind w:firstLine="600"/>
        <w:jc w:val="both"/>
        <w:rPr>
          <w:sz w:val="28"/>
          <w:szCs w:val="28"/>
        </w:rPr>
      </w:pPr>
      <w:r w:rsidRPr="0055350E">
        <w:rPr>
          <w:sz w:val="28"/>
          <w:szCs w:val="28"/>
        </w:rPr>
        <w:t xml:space="preserve">Xét báo cáo kết quả thanh tra ngày 18/03/2019 của Trưởng đoàn thanh tra, ý kiến giải trình của </w:t>
      </w:r>
      <w:r w:rsidR="00AE507C">
        <w:rPr>
          <w:sz w:val="28"/>
          <w:szCs w:val="28"/>
        </w:rPr>
        <w:t xml:space="preserve">Lãnh đạo </w:t>
      </w:r>
      <w:r w:rsidRPr="0055350E">
        <w:rPr>
          <w:sz w:val="28"/>
          <w:szCs w:val="28"/>
        </w:rPr>
        <w:t>Trung tâm GDNN-GDTX huyện Văn Lãng, Giám đốc Sở GDĐT kết luận như sau:</w:t>
      </w:r>
    </w:p>
    <w:p w:rsidR="006D6E6E" w:rsidRPr="0055350E" w:rsidRDefault="006D6E6E" w:rsidP="0055350E">
      <w:pPr>
        <w:spacing w:before="120" w:after="120"/>
        <w:ind w:firstLine="720"/>
        <w:jc w:val="both"/>
        <w:rPr>
          <w:b/>
          <w:sz w:val="28"/>
          <w:szCs w:val="28"/>
          <w:lang w:val="nl-NL"/>
        </w:rPr>
      </w:pPr>
      <w:r w:rsidRPr="0055350E">
        <w:rPr>
          <w:b/>
          <w:sz w:val="28"/>
          <w:szCs w:val="28"/>
          <w:lang w:val="nl-NL"/>
        </w:rPr>
        <w:t>I. KHÁI QUÁT CHUNG</w:t>
      </w:r>
    </w:p>
    <w:p w:rsidR="003B3DD2" w:rsidRPr="0055350E" w:rsidRDefault="003B3DD2" w:rsidP="0055350E">
      <w:pPr>
        <w:spacing w:before="120" w:after="120"/>
        <w:ind w:firstLine="720"/>
        <w:jc w:val="both"/>
        <w:rPr>
          <w:sz w:val="28"/>
          <w:szCs w:val="28"/>
        </w:rPr>
      </w:pPr>
      <w:r w:rsidRPr="003B3DD2">
        <w:rPr>
          <w:sz w:val="28"/>
          <w:szCs w:val="28"/>
        </w:rPr>
        <w:t>Tr</w:t>
      </w:r>
      <w:r w:rsidRPr="0055350E">
        <w:rPr>
          <w:sz w:val="28"/>
          <w:szCs w:val="28"/>
        </w:rPr>
        <w:t>ung tâm GDNN-GDTX huyện Văn Lãng</w:t>
      </w:r>
      <w:r w:rsidRPr="003B3DD2">
        <w:rPr>
          <w:sz w:val="28"/>
          <w:szCs w:val="28"/>
        </w:rPr>
        <w:t xml:space="preserve"> được thành lập theo Quyết địn</w:t>
      </w:r>
      <w:r w:rsidRPr="0055350E">
        <w:rPr>
          <w:sz w:val="28"/>
          <w:szCs w:val="28"/>
        </w:rPr>
        <w:t>h số 1354</w:t>
      </w:r>
      <w:r w:rsidRPr="003B3DD2">
        <w:rPr>
          <w:sz w:val="28"/>
          <w:szCs w:val="28"/>
        </w:rPr>
        <w:t>/QĐ-UBND ngày 04/8/2016 của Ủy ban nhân dân tỉnh Lạng Sơn về việc sáp nhập, tổ chức lại Trung tâm Dạy nghề và Trung tâm Giáo dục thường xuyên huyện thành Trung tâm GDNN-G</w:t>
      </w:r>
      <w:r w:rsidR="00DE05AC" w:rsidRPr="0055350E">
        <w:rPr>
          <w:sz w:val="28"/>
          <w:szCs w:val="28"/>
        </w:rPr>
        <w:t>DTX huyện Văn Lãng</w:t>
      </w:r>
      <w:r w:rsidRPr="003B3DD2">
        <w:rPr>
          <w:sz w:val="28"/>
          <w:szCs w:val="28"/>
        </w:rPr>
        <w:t>.</w:t>
      </w:r>
    </w:p>
    <w:p w:rsidR="006D6E6E" w:rsidRPr="0055350E" w:rsidRDefault="006D6E6E" w:rsidP="0055350E">
      <w:pPr>
        <w:pStyle w:val="ListParagraph"/>
        <w:numPr>
          <w:ilvl w:val="0"/>
          <w:numId w:val="22"/>
        </w:numPr>
        <w:spacing w:before="120" w:after="120"/>
        <w:jc w:val="both"/>
        <w:rPr>
          <w:b/>
          <w:sz w:val="28"/>
          <w:szCs w:val="28"/>
          <w:lang w:val="nl-NL"/>
        </w:rPr>
      </w:pPr>
      <w:r w:rsidRPr="0055350E">
        <w:rPr>
          <w:b/>
          <w:sz w:val="28"/>
          <w:szCs w:val="28"/>
          <w:lang w:val="nl-NL"/>
        </w:rPr>
        <w:t>Quy mô trường, lớp, học sinh (HS)</w:t>
      </w:r>
    </w:p>
    <w:p w:rsidR="006D6E6E" w:rsidRPr="0055350E" w:rsidRDefault="006D6E6E" w:rsidP="0055350E">
      <w:pPr>
        <w:spacing w:before="120" w:after="120"/>
        <w:ind w:firstLine="720"/>
        <w:jc w:val="both"/>
        <w:rPr>
          <w:sz w:val="28"/>
          <w:szCs w:val="28"/>
          <w:lang w:val="nl-NL"/>
        </w:rPr>
      </w:pPr>
      <w:r w:rsidRPr="0055350E">
        <w:rPr>
          <w:sz w:val="28"/>
          <w:szCs w:val="28"/>
          <w:lang w:val="nl-NL"/>
        </w:rPr>
        <w:t>Tổng số 05 lớp (khối 10: 02 lớp; khối 11: 01 lớp; khối 12: 02 lớp). Tổng số 125 học sinh (khối 10: 51 học sinh ; khối 11: 32 học sinh; khối 12: 42 học sinh).</w:t>
      </w:r>
    </w:p>
    <w:p w:rsidR="006D6E6E" w:rsidRPr="0055350E" w:rsidRDefault="006D6E6E" w:rsidP="0055350E">
      <w:pPr>
        <w:pStyle w:val="ListParagraph"/>
        <w:numPr>
          <w:ilvl w:val="0"/>
          <w:numId w:val="22"/>
        </w:numPr>
        <w:spacing w:before="120" w:after="120"/>
        <w:jc w:val="both"/>
        <w:rPr>
          <w:b/>
          <w:sz w:val="28"/>
          <w:szCs w:val="28"/>
          <w:lang w:val="nl-NL"/>
        </w:rPr>
      </w:pPr>
      <w:r w:rsidRPr="0055350E">
        <w:rPr>
          <w:b/>
          <w:sz w:val="28"/>
          <w:szCs w:val="28"/>
          <w:lang w:val="nl-NL"/>
        </w:rPr>
        <w:t>Đội ngũ cán bộ quản lý (CBQL), giáo viên (GV), nhân viên (NV)</w:t>
      </w:r>
    </w:p>
    <w:p w:rsidR="006D6E6E" w:rsidRPr="0055350E" w:rsidRDefault="006D6E6E" w:rsidP="0055350E">
      <w:pPr>
        <w:spacing w:before="120" w:after="120"/>
        <w:ind w:firstLine="720"/>
        <w:jc w:val="both"/>
        <w:rPr>
          <w:i/>
          <w:sz w:val="28"/>
          <w:szCs w:val="28"/>
          <w:lang w:val="nl-NL"/>
        </w:rPr>
      </w:pPr>
      <w:r w:rsidRPr="0055350E">
        <w:rPr>
          <w:sz w:val="28"/>
          <w:szCs w:val="28"/>
          <w:lang w:val="nl-NL"/>
        </w:rPr>
        <w:t xml:space="preserve">- Tổng số cán bộ, GV, NV: 21, trong đó: CBQL: 02 người, trình độ chuyên môn 01 thạc sỹ, 01 đại học; nghiệp vụ 2/2 cán bộ đã qua lớp đào tạo bồi dưỡng CBQL; lý luận chính trị: 02 có trình độ trung cấp; GV: 14 người, đạt chuẩn 100%; NV: 05 người </w:t>
      </w:r>
      <w:r w:rsidRPr="0055350E">
        <w:rPr>
          <w:i/>
          <w:sz w:val="28"/>
          <w:szCs w:val="28"/>
          <w:lang w:val="nl-NL"/>
        </w:rPr>
        <w:t>(Kế toán: 01; Bảo vệ: 02; Thiết bị: 01; Văn thư: 01).</w:t>
      </w:r>
    </w:p>
    <w:p w:rsidR="006D6E6E" w:rsidRPr="0055350E" w:rsidRDefault="006D6E6E" w:rsidP="0055350E">
      <w:pPr>
        <w:spacing w:before="120" w:after="120"/>
        <w:ind w:firstLine="720"/>
        <w:jc w:val="both"/>
        <w:rPr>
          <w:sz w:val="28"/>
          <w:szCs w:val="28"/>
          <w:lang w:val="nl-NL"/>
        </w:rPr>
      </w:pPr>
      <w:r w:rsidRPr="0055350E">
        <w:rPr>
          <w:sz w:val="28"/>
          <w:szCs w:val="28"/>
          <w:lang w:val="nl-NL"/>
        </w:rPr>
        <w:t>- Về biên chế tổ chức được chia thành 0</w:t>
      </w:r>
      <w:r w:rsidR="00CA271F">
        <w:rPr>
          <w:sz w:val="28"/>
          <w:szCs w:val="28"/>
          <w:lang w:val="nl-NL"/>
        </w:rPr>
        <w:t xml:space="preserve">3 tổ: Tổ Giáo dục thường xuyên </w:t>
      </w:r>
      <w:r w:rsidRPr="0055350E">
        <w:rPr>
          <w:sz w:val="28"/>
          <w:szCs w:val="28"/>
          <w:lang w:val="nl-NL"/>
        </w:rPr>
        <w:t>gồm 11 GV; Tổ Dạy nghề - Hướng nghiệp gồm 2 GV; Tổ Hành chính - Tổng hợp - Giáo vụ gồm 6 GV, NV.</w:t>
      </w:r>
    </w:p>
    <w:p w:rsidR="0006647B" w:rsidRPr="0055350E" w:rsidRDefault="0006647B" w:rsidP="0055350E">
      <w:pPr>
        <w:spacing w:before="120" w:after="120"/>
        <w:ind w:firstLine="720"/>
        <w:jc w:val="both"/>
        <w:rPr>
          <w:b/>
          <w:sz w:val="28"/>
          <w:szCs w:val="28"/>
          <w:lang w:val="es-BO"/>
        </w:rPr>
      </w:pPr>
      <w:r w:rsidRPr="0055350E">
        <w:rPr>
          <w:b/>
          <w:sz w:val="28"/>
          <w:szCs w:val="28"/>
          <w:lang w:val="es-BO"/>
        </w:rPr>
        <w:t>3. Cơ sở vật chất</w:t>
      </w:r>
    </w:p>
    <w:p w:rsidR="0006647B" w:rsidRPr="0055350E" w:rsidRDefault="0006647B" w:rsidP="0055350E">
      <w:pPr>
        <w:spacing w:before="120" w:after="120"/>
        <w:ind w:firstLine="720"/>
        <w:jc w:val="both"/>
        <w:rPr>
          <w:b/>
          <w:spacing w:val="-2"/>
          <w:sz w:val="28"/>
          <w:szCs w:val="28"/>
          <w:lang w:val="nl-NL"/>
        </w:rPr>
      </w:pPr>
      <w:r w:rsidRPr="0055350E">
        <w:rPr>
          <w:b/>
          <w:spacing w:val="-2"/>
          <w:sz w:val="28"/>
          <w:szCs w:val="28"/>
          <w:lang w:val="nl-NL"/>
        </w:rPr>
        <w:t>-</w:t>
      </w:r>
      <w:r w:rsidRPr="0055350E">
        <w:rPr>
          <w:spacing w:val="-2"/>
          <w:sz w:val="28"/>
          <w:szCs w:val="28"/>
          <w:lang w:val="nl-NL"/>
        </w:rPr>
        <w:t xml:space="preserve"> Khuôn viên Trung tâm chưa có giấy chứng nhận quyền sử dụng đất </w:t>
      </w:r>
      <w:r w:rsidRPr="0055350E">
        <w:rPr>
          <w:i/>
          <w:spacing w:val="-2"/>
          <w:sz w:val="28"/>
          <w:szCs w:val="28"/>
          <w:lang w:val="nl-NL"/>
        </w:rPr>
        <w:t>(đã hoàn thành đầy đủ hồ sơ, đang chờ UBND tỉnh cấp)</w:t>
      </w:r>
      <w:r w:rsidRPr="0055350E">
        <w:rPr>
          <w:spacing w:val="-2"/>
          <w:sz w:val="28"/>
          <w:szCs w:val="28"/>
          <w:lang w:val="nl-NL"/>
        </w:rPr>
        <w:t xml:space="preserve">, với diện tích </w:t>
      </w:r>
      <w:r w:rsidRPr="0055350E">
        <w:rPr>
          <w:sz w:val="28"/>
          <w:szCs w:val="28"/>
          <w:lang w:val="nl-NL"/>
        </w:rPr>
        <w:t>5.051,8</w:t>
      </w:r>
      <w:r w:rsidRPr="0055350E">
        <w:rPr>
          <w:sz w:val="28"/>
          <w:szCs w:val="28"/>
          <w:lang w:val="vi-VN"/>
        </w:rPr>
        <w:t xml:space="preserve"> m</w:t>
      </w:r>
      <w:r w:rsidRPr="0055350E">
        <w:rPr>
          <w:sz w:val="28"/>
          <w:szCs w:val="28"/>
          <w:vertAlign w:val="superscript"/>
          <w:lang w:val="vi-VN"/>
        </w:rPr>
        <w:t>2</w:t>
      </w:r>
      <w:r w:rsidRPr="0055350E">
        <w:rPr>
          <w:spacing w:val="-2"/>
          <w:sz w:val="28"/>
          <w:szCs w:val="28"/>
          <w:lang w:val="nl-NL"/>
        </w:rPr>
        <w:t xml:space="preserve">; </w:t>
      </w:r>
      <w:r w:rsidRPr="0055350E">
        <w:rPr>
          <w:spacing w:val="-2"/>
          <w:sz w:val="28"/>
          <w:szCs w:val="28"/>
          <w:lang w:val="vi-VN"/>
        </w:rPr>
        <w:t>có tường xây bao quanh</w:t>
      </w:r>
      <w:r w:rsidRPr="0055350E">
        <w:rPr>
          <w:spacing w:val="-2"/>
          <w:sz w:val="28"/>
          <w:szCs w:val="28"/>
          <w:lang w:val="nl-NL"/>
        </w:rPr>
        <w:t xml:space="preserve"> và đ</w:t>
      </w:r>
      <w:r w:rsidRPr="0055350E">
        <w:rPr>
          <w:spacing w:val="-2"/>
          <w:sz w:val="28"/>
          <w:szCs w:val="28"/>
          <w:lang w:val="vi-VN"/>
        </w:rPr>
        <w:t xml:space="preserve">ược xây dựng kiên cố gồm khu lớp học, khu </w:t>
      </w:r>
      <w:r w:rsidRPr="0055350E">
        <w:rPr>
          <w:spacing w:val="-2"/>
          <w:sz w:val="28"/>
          <w:szCs w:val="28"/>
          <w:lang w:val="nl-NL"/>
        </w:rPr>
        <w:t>làm việc của cán bộ</w:t>
      </w:r>
      <w:r w:rsidRPr="0055350E">
        <w:rPr>
          <w:spacing w:val="-2"/>
          <w:sz w:val="28"/>
          <w:szCs w:val="28"/>
          <w:lang w:val="vi-VN"/>
        </w:rPr>
        <w:t xml:space="preserve">, </w:t>
      </w:r>
      <w:r w:rsidRPr="0055350E">
        <w:rPr>
          <w:spacing w:val="-2"/>
          <w:sz w:val="28"/>
          <w:szCs w:val="28"/>
          <w:lang w:val="nl-NL"/>
        </w:rPr>
        <w:t>xưởng thực hành, nhà ở nội trú học sinh; s</w:t>
      </w:r>
      <w:r w:rsidRPr="0055350E">
        <w:rPr>
          <w:spacing w:val="-2"/>
          <w:sz w:val="28"/>
          <w:szCs w:val="28"/>
          <w:lang w:val="vi-VN"/>
        </w:rPr>
        <w:t xml:space="preserve">ố phòng học </w:t>
      </w:r>
      <w:r w:rsidRPr="0055350E">
        <w:rPr>
          <w:spacing w:val="-2"/>
          <w:sz w:val="28"/>
          <w:szCs w:val="28"/>
          <w:lang w:val="nl-NL"/>
        </w:rPr>
        <w:t>kiên cố 05</w:t>
      </w:r>
      <w:r w:rsidRPr="0055350E">
        <w:rPr>
          <w:spacing w:val="-2"/>
          <w:sz w:val="28"/>
          <w:szCs w:val="28"/>
          <w:lang w:val="vi-VN"/>
        </w:rPr>
        <w:t xml:space="preserve">, </w:t>
      </w:r>
      <w:r w:rsidRPr="0055350E">
        <w:rPr>
          <w:spacing w:val="-2"/>
          <w:sz w:val="28"/>
          <w:szCs w:val="28"/>
          <w:lang w:val="nl-NL"/>
        </w:rPr>
        <w:t>p</w:t>
      </w:r>
      <w:r w:rsidRPr="0055350E">
        <w:rPr>
          <w:spacing w:val="-2"/>
          <w:sz w:val="28"/>
          <w:szCs w:val="28"/>
          <w:lang w:val="vi-VN"/>
        </w:rPr>
        <w:t xml:space="preserve">hòng </w:t>
      </w:r>
      <w:r w:rsidRPr="0055350E">
        <w:rPr>
          <w:spacing w:val="-2"/>
          <w:sz w:val="28"/>
          <w:szCs w:val="28"/>
          <w:lang w:val="vi-VN"/>
        </w:rPr>
        <w:lastRenderedPageBreak/>
        <w:t>chức năng gồm 0</w:t>
      </w:r>
      <w:r w:rsidRPr="0055350E">
        <w:rPr>
          <w:spacing w:val="-2"/>
          <w:sz w:val="28"/>
          <w:szCs w:val="28"/>
          <w:lang w:val="nl-NL"/>
        </w:rPr>
        <w:t>1</w:t>
      </w:r>
      <w:r w:rsidRPr="0055350E">
        <w:rPr>
          <w:spacing w:val="-2"/>
          <w:sz w:val="28"/>
          <w:szCs w:val="28"/>
          <w:lang w:val="vi-VN"/>
        </w:rPr>
        <w:t xml:space="preserve"> phòng tin học</w:t>
      </w:r>
      <w:r w:rsidRPr="0055350E">
        <w:rPr>
          <w:spacing w:val="-2"/>
          <w:sz w:val="28"/>
          <w:szCs w:val="28"/>
          <w:lang w:val="nl-NL"/>
        </w:rPr>
        <w:t>, 01 phòng thiết bị</w:t>
      </w:r>
      <w:r w:rsidRPr="0055350E">
        <w:rPr>
          <w:spacing w:val="-2"/>
          <w:sz w:val="28"/>
          <w:szCs w:val="28"/>
          <w:lang w:val="vi-VN"/>
        </w:rPr>
        <w:t>,</w:t>
      </w:r>
      <w:r w:rsidRPr="0055350E">
        <w:rPr>
          <w:spacing w:val="-2"/>
          <w:sz w:val="28"/>
          <w:szCs w:val="28"/>
          <w:lang w:val="nl-NL"/>
        </w:rPr>
        <w:t>…q</w:t>
      </w:r>
      <w:r w:rsidRPr="0055350E">
        <w:rPr>
          <w:spacing w:val="-2"/>
          <w:sz w:val="28"/>
          <w:szCs w:val="28"/>
          <w:lang w:val="vi-VN"/>
        </w:rPr>
        <w:t xml:space="preserve">uang cảnh </w:t>
      </w:r>
      <w:r w:rsidRPr="0055350E">
        <w:rPr>
          <w:spacing w:val="-2"/>
          <w:sz w:val="28"/>
          <w:szCs w:val="28"/>
          <w:lang w:val="nl-NL"/>
        </w:rPr>
        <w:t>Trung tâm</w:t>
      </w:r>
      <w:r w:rsidRPr="0055350E">
        <w:rPr>
          <w:spacing w:val="-2"/>
          <w:sz w:val="28"/>
          <w:szCs w:val="28"/>
          <w:lang w:val="vi-VN"/>
        </w:rPr>
        <w:t xml:space="preserve"> khang trang, vệ sinh sạch sẽ, đảm bảo môi trường tốt cho học sinh học tập.</w:t>
      </w:r>
      <w:r w:rsidRPr="0055350E">
        <w:rPr>
          <w:spacing w:val="-2"/>
          <w:sz w:val="28"/>
          <w:szCs w:val="28"/>
          <w:lang w:val="nl-NL"/>
        </w:rPr>
        <w:t xml:space="preserve"> Từ đầu năm học 2018-2019, Trung tâm cho trường Mầm non xã Tân Lang mượn 01 phòng làm việc, 01 phòng lớp học và khu vực nhà xưởng gồm 03 phòng </w:t>
      </w:r>
      <w:r w:rsidRPr="0055350E">
        <w:rPr>
          <w:i/>
          <w:spacing w:val="-2"/>
          <w:sz w:val="28"/>
          <w:szCs w:val="28"/>
          <w:lang w:val="nl-NL"/>
        </w:rPr>
        <w:t>(do trường Mầm non xã Tân Lang đang xây dựng)</w:t>
      </w:r>
      <w:r w:rsidRPr="0055350E">
        <w:rPr>
          <w:spacing w:val="-2"/>
          <w:sz w:val="28"/>
          <w:szCs w:val="28"/>
          <w:lang w:val="nl-NL"/>
        </w:rPr>
        <w:t>.</w:t>
      </w:r>
    </w:p>
    <w:p w:rsidR="0006647B" w:rsidRPr="0055350E" w:rsidRDefault="0006647B" w:rsidP="0055350E">
      <w:pPr>
        <w:tabs>
          <w:tab w:val="left" w:pos="540"/>
        </w:tabs>
        <w:spacing w:before="120" w:after="120"/>
        <w:jc w:val="both"/>
        <w:rPr>
          <w:sz w:val="28"/>
          <w:szCs w:val="28"/>
          <w:lang w:val="nl-NL"/>
        </w:rPr>
      </w:pPr>
      <w:r w:rsidRPr="0055350E">
        <w:rPr>
          <w:b/>
          <w:sz w:val="28"/>
          <w:szCs w:val="28"/>
          <w:lang w:val="nl-NL"/>
        </w:rPr>
        <w:tab/>
        <w:t>-</w:t>
      </w:r>
      <w:r w:rsidRPr="0055350E">
        <w:rPr>
          <w:sz w:val="28"/>
          <w:szCs w:val="28"/>
          <w:lang w:val="nl-NL"/>
        </w:rPr>
        <w:t xml:space="preserve"> Trung tâm cơ bản có đủ thiết bị cho công tác quản lý dạy và học </w:t>
      </w:r>
      <w:r w:rsidRPr="0055350E">
        <w:rPr>
          <w:i/>
          <w:sz w:val="28"/>
          <w:szCs w:val="28"/>
          <w:lang w:val="nl-NL"/>
        </w:rPr>
        <w:t>(Máy tính, máy in, máy photocopy, máy chiếu đa năng Projector,…).</w:t>
      </w:r>
      <w:r w:rsidRPr="0055350E">
        <w:rPr>
          <w:sz w:val="28"/>
          <w:szCs w:val="28"/>
          <w:lang w:val="nl-NL"/>
        </w:rPr>
        <w:t xml:space="preserve"> Thiết bị dạy học do được cấp từ lâu, nhiều thiết bị đã bị hỏng, hóa chất hết hạn sử dụng. </w:t>
      </w:r>
    </w:p>
    <w:p w:rsidR="0006647B" w:rsidRPr="0055350E" w:rsidRDefault="0006647B" w:rsidP="0055350E">
      <w:pPr>
        <w:tabs>
          <w:tab w:val="left" w:pos="540"/>
        </w:tabs>
        <w:spacing w:before="120" w:after="120"/>
        <w:jc w:val="both"/>
        <w:rPr>
          <w:b/>
          <w:sz w:val="28"/>
          <w:szCs w:val="28"/>
          <w:lang w:val="nl-NL"/>
        </w:rPr>
      </w:pPr>
      <w:r w:rsidRPr="0055350E">
        <w:rPr>
          <w:sz w:val="28"/>
          <w:szCs w:val="28"/>
          <w:lang w:val="nl-NL"/>
        </w:rPr>
        <w:tab/>
        <w:t>- Cơ sở vật chất của Trung tâm cơ bản đáp ứng được yêu cầu dạy và học văn hóa và học nghề.</w:t>
      </w:r>
    </w:p>
    <w:p w:rsidR="0006647B" w:rsidRPr="0055350E" w:rsidRDefault="0006647B" w:rsidP="0055350E">
      <w:pPr>
        <w:spacing w:before="120" w:after="120"/>
        <w:ind w:firstLine="720"/>
        <w:jc w:val="both"/>
        <w:rPr>
          <w:b/>
          <w:sz w:val="28"/>
          <w:szCs w:val="28"/>
          <w:lang w:val="es-BO"/>
        </w:rPr>
      </w:pPr>
      <w:r w:rsidRPr="0055350E">
        <w:rPr>
          <w:b/>
          <w:sz w:val="28"/>
          <w:szCs w:val="28"/>
          <w:lang w:val="vi-VN"/>
        </w:rPr>
        <w:t xml:space="preserve">II. KẾT QUẢ </w:t>
      </w:r>
      <w:r w:rsidRPr="0055350E">
        <w:rPr>
          <w:b/>
          <w:sz w:val="28"/>
          <w:szCs w:val="28"/>
          <w:lang w:val="es-BO"/>
        </w:rPr>
        <w:t xml:space="preserve">THANH TRA </w:t>
      </w:r>
    </w:p>
    <w:p w:rsidR="0006647B" w:rsidRPr="0055350E" w:rsidRDefault="0006647B" w:rsidP="0055350E">
      <w:pPr>
        <w:shd w:val="clear" w:color="auto" w:fill="FFFFFF"/>
        <w:spacing w:before="120" w:after="120"/>
        <w:ind w:firstLine="720"/>
        <w:jc w:val="both"/>
        <w:rPr>
          <w:b/>
          <w:sz w:val="28"/>
          <w:szCs w:val="28"/>
          <w:lang w:val="nl-NL"/>
        </w:rPr>
      </w:pPr>
      <w:r w:rsidRPr="0055350E">
        <w:rPr>
          <w:b/>
          <w:sz w:val="28"/>
          <w:szCs w:val="28"/>
          <w:lang w:val="nl-NL"/>
        </w:rPr>
        <w:t>1. Công tác ban hành văn bản quản lý nội bộ</w:t>
      </w:r>
    </w:p>
    <w:p w:rsidR="0006647B" w:rsidRPr="0055350E" w:rsidRDefault="0006647B" w:rsidP="0055350E">
      <w:pPr>
        <w:spacing w:before="120" w:after="120"/>
        <w:ind w:firstLine="720"/>
        <w:jc w:val="both"/>
        <w:rPr>
          <w:sz w:val="28"/>
          <w:szCs w:val="28"/>
          <w:lang w:val="nl-NL"/>
        </w:rPr>
      </w:pPr>
      <w:r w:rsidRPr="0055350E">
        <w:rPr>
          <w:i/>
          <w:sz w:val="28"/>
          <w:szCs w:val="28"/>
          <w:lang w:val="nl-NL"/>
        </w:rPr>
        <w:t>1.1. Ưu điểm</w:t>
      </w:r>
    </w:p>
    <w:p w:rsidR="0006647B" w:rsidRPr="0055350E" w:rsidRDefault="0006647B" w:rsidP="0055350E">
      <w:pPr>
        <w:spacing w:before="120" w:after="120"/>
        <w:ind w:firstLine="720"/>
        <w:jc w:val="both"/>
        <w:rPr>
          <w:sz w:val="28"/>
          <w:szCs w:val="28"/>
          <w:lang w:val="nl-NL"/>
        </w:rPr>
      </w:pPr>
      <w:r w:rsidRPr="0055350E">
        <w:rPr>
          <w:sz w:val="28"/>
          <w:szCs w:val="28"/>
          <w:lang w:val="nl-NL"/>
        </w:rPr>
        <w:t>Năm học 2018-2019, Giám đốc Trung tâm GDNN-GDTX huyện Văn Lãng đã ban hành đầy đủ các văn bản để quản lý nội bộ điều hành công việc theo quy định. Đối với từng nội dung công tác, Trung tâm đã ban hành quyết định thành lập các ban, xây dựng kế hoạch và phân công thực hiện nhiệm vụ theo các văn bản hướng dẫn, ban hành văn bản quản lý chuyên môn theo quy định</w:t>
      </w:r>
      <w:r w:rsidR="00D3437B" w:rsidRPr="0055350E">
        <w:rPr>
          <w:sz w:val="28"/>
          <w:szCs w:val="28"/>
          <w:lang w:val="nl-NL"/>
        </w:rPr>
        <w:t xml:space="preserve">. </w:t>
      </w:r>
      <w:r w:rsidRPr="0055350E">
        <w:rPr>
          <w:sz w:val="28"/>
          <w:szCs w:val="28"/>
          <w:lang w:val="nl-NL"/>
        </w:rPr>
        <w:t>Xây dựng quy chế dân chủ cơ sở, quy chế chi tiêu nội bộ... về cơ bản các văn bản ban hành phù hợp với tình hình thực tế của Trung tâm và có tính khả thi.</w:t>
      </w:r>
    </w:p>
    <w:p w:rsidR="0006647B" w:rsidRPr="0055350E" w:rsidRDefault="0060679B" w:rsidP="0055350E">
      <w:pPr>
        <w:spacing w:before="120" w:after="120"/>
        <w:jc w:val="both"/>
        <w:rPr>
          <w:i/>
          <w:sz w:val="28"/>
          <w:szCs w:val="28"/>
          <w:lang w:val="nl-NL"/>
        </w:rPr>
      </w:pPr>
      <w:r w:rsidRPr="0055350E">
        <w:rPr>
          <w:i/>
          <w:sz w:val="28"/>
          <w:szCs w:val="28"/>
          <w:lang w:val="nl-NL"/>
        </w:rPr>
        <w:tab/>
        <w:t>1.2. Nhược điểm</w:t>
      </w:r>
    </w:p>
    <w:p w:rsidR="0006647B" w:rsidRPr="0055350E" w:rsidRDefault="0006647B" w:rsidP="0055350E">
      <w:pPr>
        <w:spacing w:before="120" w:after="120"/>
        <w:ind w:firstLine="720"/>
        <w:jc w:val="both"/>
        <w:rPr>
          <w:color w:val="000000"/>
          <w:sz w:val="28"/>
          <w:szCs w:val="28"/>
          <w:lang w:val="nb-NO"/>
        </w:rPr>
      </w:pPr>
      <w:r w:rsidRPr="0055350E">
        <w:rPr>
          <w:b/>
          <w:color w:val="000000"/>
          <w:sz w:val="28"/>
          <w:szCs w:val="28"/>
          <w:lang w:val="nl-NL"/>
        </w:rPr>
        <w:t xml:space="preserve">- </w:t>
      </w:r>
      <w:r w:rsidRPr="0055350E">
        <w:rPr>
          <w:color w:val="000000"/>
          <w:sz w:val="28"/>
          <w:szCs w:val="28"/>
          <w:lang w:val="nl-NL"/>
        </w:rPr>
        <w:t>C</w:t>
      </w:r>
      <w:r w:rsidRPr="0055350E">
        <w:rPr>
          <w:color w:val="000000"/>
          <w:sz w:val="28"/>
          <w:szCs w:val="28"/>
          <w:lang w:val="nb-NO"/>
        </w:rPr>
        <w:t>ông tác giáo dục đạo đức, lối sống, kỹ năng sống chưa thực sự bám sát theo</w:t>
      </w:r>
      <w:r w:rsidRPr="0055350E">
        <w:rPr>
          <w:b/>
          <w:color w:val="000000"/>
          <w:sz w:val="28"/>
          <w:szCs w:val="28"/>
          <w:lang w:val="nb-NO"/>
        </w:rPr>
        <w:t xml:space="preserve"> </w:t>
      </w:r>
      <w:r w:rsidRPr="0055350E">
        <w:rPr>
          <w:color w:val="000000"/>
          <w:sz w:val="28"/>
          <w:szCs w:val="28"/>
          <w:lang w:val="nb-NO"/>
        </w:rPr>
        <w:t>kế hoạch của Sở GDĐT,</w:t>
      </w:r>
      <w:r w:rsidRPr="0055350E">
        <w:rPr>
          <w:b/>
          <w:color w:val="000000"/>
          <w:sz w:val="28"/>
          <w:szCs w:val="28"/>
          <w:lang w:val="nb-NO"/>
        </w:rPr>
        <w:t xml:space="preserve"> </w:t>
      </w:r>
      <w:r w:rsidRPr="0055350E">
        <w:rPr>
          <w:color w:val="000000"/>
          <w:sz w:val="28"/>
          <w:szCs w:val="28"/>
          <w:lang w:val="de-DE"/>
        </w:rPr>
        <w:t xml:space="preserve">kế hoạch số 104/KH-UBND ngày 12/11/2015 của UBND tỉnh </w:t>
      </w:r>
      <w:r w:rsidRPr="0055350E">
        <w:rPr>
          <w:color w:val="000000"/>
          <w:sz w:val="28"/>
          <w:szCs w:val="28"/>
          <w:lang w:val="nb-NO"/>
        </w:rPr>
        <w:t xml:space="preserve">thực hiện Quyết định số 1501/QĐ-TTg ngày 28/8/2015 của Thủ tướng Chính phủ phê duyệt Đề án “Tăng cường giáo dục lý tưởng cách mạng, đạo đức, lối sống cho thanh niên, thiếu niên và nhi đồng giai đoạn 2015-2020” và xây dựng kế hoạch thực hiện trong năm học. </w:t>
      </w:r>
    </w:p>
    <w:p w:rsidR="0006647B" w:rsidRPr="0055350E" w:rsidRDefault="0006647B" w:rsidP="0055350E">
      <w:pPr>
        <w:spacing w:before="120" w:after="120"/>
        <w:ind w:firstLine="720"/>
        <w:jc w:val="both"/>
        <w:rPr>
          <w:color w:val="000000"/>
          <w:spacing w:val="-4"/>
          <w:sz w:val="28"/>
          <w:szCs w:val="28"/>
          <w:lang w:val="af-ZA"/>
        </w:rPr>
      </w:pPr>
      <w:r w:rsidRPr="0055350E">
        <w:rPr>
          <w:color w:val="000000"/>
          <w:sz w:val="28"/>
          <w:szCs w:val="28"/>
          <w:lang w:val="nb-NO"/>
        </w:rPr>
        <w:t>- V</w:t>
      </w:r>
      <w:r w:rsidRPr="0055350E">
        <w:rPr>
          <w:color w:val="000000"/>
          <w:spacing w:val="-4"/>
          <w:sz w:val="28"/>
          <w:szCs w:val="28"/>
          <w:lang w:val="nb-NO"/>
        </w:rPr>
        <w:t>iệc xây dựng và tổ chức thực hiện quy</w:t>
      </w:r>
      <w:r w:rsidRPr="0055350E">
        <w:rPr>
          <w:color w:val="000000"/>
          <w:spacing w:val="-4"/>
          <w:sz w:val="28"/>
          <w:szCs w:val="28"/>
          <w:lang w:val="af-ZA"/>
        </w:rPr>
        <w:t xml:space="preserve"> tắc ứng xử văn hóa ở Trung tâm vẫn làm theo hướng dẫn cũ, nặng về hình thức; </w:t>
      </w:r>
      <w:r w:rsidRPr="0055350E">
        <w:rPr>
          <w:color w:val="000000"/>
          <w:spacing w:val="-4"/>
          <w:sz w:val="28"/>
          <w:szCs w:val="28"/>
          <w:lang w:val="es-ES"/>
        </w:rPr>
        <w:t>chưa có sự đầu tư đúng mức,</w:t>
      </w:r>
      <w:r w:rsidRPr="0055350E">
        <w:rPr>
          <w:bCs/>
          <w:iCs/>
          <w:color w:val="000000"/>
          <w:spacing w:val="-4"/>
          <w:sz w:val="28"/>
          <w:szCs w:val="28"/>
          <w:lang w:val="af-ZA"/>
        </w:rPr>
        <w:t xml:space="preserve"> nội dung chưa cụ thể,</w:t>
      </w:r>
      <w:r w:rsidRPr="0055350E">
        <w:rPr>
          <w:color w:val="000000"/>
          <w:spacing w:val="-4"/>
          <w:sz w:val="28"/>
          <w:szCs w:val="28"/>
          <w:lang w:val="af-ZA"/>
        </w:rPr>
        <w:t xml:space="preserve"> phù hợp. </w:t>
      </w:r>
    </w:p>
    <w:p w:rsidR="0006647B" w:rsidRPr="0055350E" w:rsidRDefault="0006647B" w:rsidP="0055350E">
      <w:pPr>
        <w:spacing w:before="120" w:after="120"/>
        <w:ind w:firstLine="720"/>
        <w:jc w:val="both"/>
        <w:rPr>
          <w:color w:val="000000"/>
          <w:sz w:val="28"/>
          <w:szCs w:val="28"/>
          <w:lang w:val="nb-NO"/>
        </w:rPr>
      </w:pPr>
      <w:r w:rsidRPr="0055350E">
        <w:rPr>
          <w:color w:val="000000"/>
          <w:sz w:val="28"/>
          <w:szCs w:val="28"/>
          <w:bdr w:val="none" w:sz="0" w:space="0" w:color="auto" w:frame="1"/>
          <w:lang w:val="nb-NO"/>
        </w:rPr>
        <w:t>- Công tác soạn thảo và ban hành văn bản còn một số sai sót về thể thức và kỹ thuật trình bày theo quy định tại Thông tư số 01/2011/TT-BNV</w:t>
      </w:r>
      <w:r w:rsidR="00CA271F">
        <w:rPr>
          <w:color w:val="000000"/>
          <w:sz w:val="28"/>
          <w:szCs w:val="28"/>
          <w:bdr w:val="none" w:sz="0" w:space="0" w:color="auto" w:frame="1"/>
          <w:lang w:val="nb-NO"/>
        </w:rPr>
        <w:t xml:space="preserve"> ngày 19/01/2011 của Bộ Nội vụ</w:t>
      </w:r>
      <w:r w:rsidRPr="0055350E">
        <w:rPr>
          <w:color w:val="000000"/>
          <w:sz w:val="28"/>
          <w:szCs w:val="28"/>
          <w:bdr w:val="none" w:sz="0" w:space="0" w:color="auto" w:frame="1"/>
          <w:lang w:val="nb-NO"/>
        </w:rPr>
        <w:t>.</w:t>
      </w:r>
    </w:p>
    <w:p w:rsidR="0006647B" w:rsidRPr="0055350E" w:rsidRDefault="0006647B" w:rsidP="0055350E">
      <w:pPr>
        <w:tabs>
          <w:tab w:val="left" w:pos="0"/>
        </w:tabs>
        <w:spacing w:before="120" w:after="120"/>
        <w:jc w:val="both"/>
        <w:rPr>
          <w:sz w:val="28"/>
          <w:szCs w:val="28"/>
          <w:lang w:val="pt-BR"/>
        </w:rPr>
      </w:pPr>
      <w:r w:rsidRPr="0055350E">
        <w:rPr>
          <w:b/>
          <w:i/>
          <w:sz w:val="28"/>
          <w:szCs w:val="28"/>
          <w:lang w:val="nb-NO"/>
        </w:rPr>
        <w:tab/>
      </w:r>
      <w:r w:rsidRPr="0055350E">
        <w:rPr>
          <w:b/>
          <w:i/>
          <w:sz w:val="28"/>
          <w:szCs w:val="28"/>
          <w:lang w:val="pt-BR"/>
        </w:rPr>
        <w:t>2. Công tác kiểm tra nội bộ</w:t>
      </w:r>
    </w:p>
    <w:p w:rsidR="0006647B" w:rsidRPr="0055350E" w:rsidRDefault="0006647B" w:rsidP="0055350E">
      <w:pPr>
        <w:tabs>
          <w:tab w:val="left" w:pos="0"/>
        </w:tabs>
        <w:spacing w:before="120" w:after="120"/>
        <w:jc w:val="both"/>
        <w:rPr>
          <w:i/>
          <w:sz w:val="28"/>
          <w:szCs w:val="28"/>
          <w:lang w:val="pt-BR"/>
        </w:rPr>
      </w:pPr>
      <w:r w:rsidRPr="0055350E">
        <w:rPr>
          <w:i/>
          <w:sz w:val="28"/>
          <w:szCs w:val="28"/>
          <w:lang w:val="pt-BR"/>
        </w:rPr>
        <w:tab/>
        <w:t>2.1. Ưu điểm</w:t>
      </w:r>
    </w:p>
    <w:p w:rsidR="0006647B" w:rsidRPr="0055350E" w:rsidRDefault="0006647B" w:rsidP="0055350E">
      <w:pPr>
        <w:spacing w:before="120" w:after="120"/>
        <w:ind w:firstLine="720"/>
        <w:jc w:val="both"/>
        <w:rPr>
          <w:bCs/>
          <w:sz w:val="28"/>
          <w:szCs w:val="28"/>
          <w:lang w:val="nl-NL"/>
        </w:rPr>
      </w:pPr>
      <w:r w:rsidRPr="0055350E">
        <w:rPr>
          <w:bCs/>
          <w:sz w:val="28"/>
          <w:szCs w:val="28"/>
          <w:lang w:val="nl-NL"/>
        </w:rPr>
        <w:t xml:space="preserve">- Lưu trữ tương đối đầy đủ hệ thống văn bản chỉ đạo của các cấp về công tác kiểm tra, kiểm tra nội bộ, trang bị đầy đủ hồ sơ thanh tra, kiểm tra của cơ sở giáo dục, CBQL, GV. Ban hành Quyết định thành lập Ban kiểm tra nội bộ theo năm học, phân công nhiệm vụ cụ thể cho các thành viên. Xây dựng kế hoạch kiểm tra nội bộ đã được phê duyệt thực hiện. Năm học 2018-2019 ban hành thông báo kết </w:t>
      </w:r>
      <w:r w:rsidRPr="0055350E">
        <w:rPr>
          <w:bCs/>
          <w:sz w:val="28"/>
          <w:szCs w:val="28"/>
          <w:lang w:val="nl-NL"/>
        </w:rPr>
        <w:lastRenderedPageBreak/>
        <w:t>quả kiểm tra đầy đủ theo văn bản số 1886/SGDĐT-TTr ngày 28/8/2018 về việc hướng dẫn kiểm tra công tác nội bộ cơ sở giáo dục, cập nhật kịp thời kết quả kiểm tra vào hồ sơ thanh tra, kiểm tra GV.</w:t>
      </w:r>
    </w:p>
    <w:p w:rsidR="0006647B" w:rsidRPr="0055350E" w:rsidRDefault="0006647B" w:rsidP="0055350E">
      <w:pPr>
        <w:spacing w:before="120" w:after="120"/>
        <w:ind w:firstLine="720"/>
        <w:jc w:val="both"/>
        <w:rPr>
          <w:sz w:val="28"/>
          <w:szCs w:val="28"/>
          <w:lang w:val="nl-NL"/>
        </w:rPr>
      </w:pPr>
      <w:r w:rsidRPr="0055350E">
        <w:rPr>
          <w:bCs/>
          <w:sz w:val="28"/>
          <w:szCs w:val="28"/>
          <w:lang w:val="nl-NL"/>
        </w:rPr>
        <w:t xml:space="preserve">- Thực hiện nghĩa vụ giảng dạy của Lãnh đạo Trung tâm: </w:t>
      </w:r>
      <w:r w:rsidRPr="0055350E">
        <w:rPr>
          <w:sz w:val="28"/>
          <w:szCs w:val="28"/>
          <w:lang w:val="nl-NL"/>
        </w:rPr>
        <w:t>Năm học 2018-2019, tính đến ngày 07/03/2019, việc thực hiện nghĩa vụ giảng dạy của Lãnh đạo Trung tâm cụ thể như sau:</w:t>
      </w:r>
    </w:p>
    <w:p w:rsidR="0006647B" w:rsidRPr="0055350E" w:rsidRDefault="0006647B" w:rsidP="0055350E">
      <w:pPr>
        <w:spacing w:before="120" w:after="120"/>
        <w:ind w:firstLine="720"/>
        <w:jc w:val="both"/>
        <w:rPr>
          <w:bCs/>
          <w:spacing w:val="-10"/>
          <w:sz w:val="28"/>
          <w:szCs w:val="28"/>
          <w:lang w:val="nl-NL"/>
        </w:rPr>
      </w:pPr>
      <w:r w:rsidRPr="0055350E">
        <w:rPr>
          <w:bCs/>
          <w:spacing w:val="-10"/>
          <w:sz w:val="28"/>
          <w:szCs w:val="28"/>
          <w:lang w:val="nl-NL"/>
        </w:rPr>
        <w:t>+ Đ/c Trịnh Văn Trí (Giám đốc): Số tiết đã dạy 65 tiết và dự giờ GV 17 tiết.</w:t>
      </w:r>
    </w:p>
    <w:p w:rsidR="0006647B" w:rsidRPr="0055350E" w:rsidRDefault="0006647B" w:rsidP="0055350E">
      <w:pPr>
        <w:spacing w:before="120" w:after="120"/>
        <w:ind w:firstLine="720"/>
        <w:jc w:val="both"/>
        <w:rPr>
          <w:bCs/>
          <w:spacing w:val="-14"/>
          <w:sz w:val="28"/>
          <w:szCs w:val="28"/>
          <w:lang w:val="nl-NL"/>
        </w:rPr>
      </w:pPr>
      <w:r w:rsidRPr="0055350E">
        <w:rPr>
          <w:bCs/>
          <w:spacing w:val="-14"/>
          <w:sz w:val="28"/>
          <w:szCs w:val="28"/>
          <w:lang w:val="nl-NL"/>
        </w:rPr>
        <w:t>+ Đ/c Triệu Văn Viên (Phó Giám đốc): Số tiết đã dạy 68 tiết và dự giờ GV 48 tiết.</w:t>
      </w:r>
    </w:p>
    <w:p w:rsidR="0006647B" w:rsidRPr="0055350E" w:rsidRDefault="0006647B" w:rsidP="0055350E">
      <w:pPr>
        <w:spacing w:before="120" w:after="120"/>
        <w:ind w:firstLine="720"/>
        <w:jc w:val="both"/>
        <w:rPr>
          <w:sz w:val="28"/>
          <w:szCs w:val="28"/>
          <w:lang w:val="nl-NL"/>
        </w:rPr>
      </w:pPr>
      <w:r w:rsidRPr="0055350E">
        <w:rPr>
          <w:sz w:val="28"/>
          <w:szCs w:val="28"/>
          <w:lang w:val="nl-NL"/>
        </w:rPr>
        <w:t>Hồ sơ chuyên môn: Các đồng chí Lãnh đạo Trung tâm có giáo án, sổ điểm, sổ dự giờ thăm lớp, sổ báo giảng đầy đủ theo quy định.</w:t>
      </w:r>
    </w:p>
    <w:p w:rsidR="0006647B" w:rsidRPr="0055350E" w:rsidRDefault="0006647B" w:rsidP="0055350E">
      <w:pPr>
        <w:spacing w:before="120" w:after="120"/>
        <w:ind w:firstLine="720"/>
        <w:jc w:val="both"/>
        <w:rPr>
          <w:bCs/>
          <w:sz w:val="28"/>
          <w:szCs w:val="28"/>
          <w:lang w:val="nl-NL"/>
        </w:rPr>
      </w:pPr>
      <w:r w:rsidRPr="0055350E">
        <w:rPr>
          <w:sz w:val="28"/>
          <w:szCs w:val="28"/>
          <w:lang w:val="nl-NL"/>
        </w:rPr>
        <w:t xml:space="preserve">Thực hiện công khai giờ dạy theo quy định </w:t>
      </w:r>
      <w:r w:rsidRPr="0055350E">
        <w:rPr>
          <w:i/>
          <w:sz w:val="28"/>
          <w:szCs w:val="28"/>
          <w:lang w:val="nl-NL"/>
        </w:rPr>
        <w:t>(trước ngày 05 hằng tháng).</w:t>
      </w:r>
    </w:p>
    <w:p w:rsidR="0006647B" w:rsidRPr="0055350E" w:rsidRDefault="0006647B" w:rsidP="0055350E">
      <w:pPr>
        <w:tabs>
          <w:tab w:val="left" w:pos="0"/>
        </w:tabs>
        <w:spacing w:before="120" w:after="120"/>
        <w:jc w:val="both"/>
        <w:rPr>
          <w:i/>
          <w:sz w:val="28"/>
          <w:szCs w:val="28"/>
          <w:lang w:val="nl-NL"/>
        </w:rPr>
      </w:pPr>
      <w:r w:rsidRPr="0055350E">
        <w:rPr>
          <w:i/>
          <w:sz w:val="28"/>
          <w:szCs w:val="28"/>
          <w:lang w:val="nl-NL"/>
        </w:rPr>
        <w:tab/>
        <w:t>2.2.  Nhược điểm</w:t>
      </w:r>
    </w:p>
    <w:p w:rsidR="0006647B" w:rsidRPr="0055350E" w:rsidRDefault="0006647B" w:rsidP="0055350E">
      <w:pPr>
        <w:tabs>
          <w:tab w:val="left" w:pos="0"/>
        </w:tabs>
        <w:spacing w:before="120" w:after="120"/>
        <w:jc w:val="both"/>
        <w:rPr>
          <w:sz w:val="28"/>
          <w:szCs w:val="28"/>
          <w:lang w:val="nl-NL"/>
        </w:rPr>
      </w:pPr>
      <w:r w:rsidRPr="0055350E">
        <w:rPr>
          <w:sz w:val="28"/>
          <w:szCs w:val="28"/>
          <w:lang w:val="nl-NL"/>
        </w:rPr>
        <w:tab/>
        <w:t>- Một số biên bản trong cuốn hồ sơ thanh tra, kiểm tra GV năm 2019 còn thiếu chữ ký, xác nhận của Lãnh đạo Trung tâm.</w:t>
      </w:r>
    </w:p>
    <w:p w:rsidR="0006647B" w:rsidRPr="0055350E" w:rsidRDefault="0006647B" w:rsidP="0055350E">
      <w:pPr>
        <w:tabs>
          <w:tab w:val="left" w:pos="0"/>
        </w:tabs>
        <w:spacing w:before="120" w:after="120"/>
        <w:jc w:val="both"/>
        <w:rPr>
          <w:sz w:val="28"/>
          <w:szCs w:val="28"/>
          <w:lang w:val="nl-NL"/>
        </w:rPr>
      </w:pPr>
      <w:r w:rsidRPr="0055350E">
        <w:rPr>
          <w:sz w:val="28"/>
          <w:szCs w:val="28"/>
          <w:lang w:val="nl-NL"/>
        </w:rPr>
        <w:tab/>
        <w:t xml:space="preserve">- Sắp xếp nhân sự trong Ban kiểm tra nội bộ năm học 2018-2019 chưa thực sự hợp lý </w:t>
      </w:r>
      <w:r w:rsidRPr="0055350E">
        <w:rPr>
          <w:i/>
          <w:sz w:val="28"/>
          <w:szCs w:val="28"/>
          <w:lang w:val="nl-NL"/>
        </w:rPr>
        <w:t>(thiếu GV môn Ngữ Văn).</w:t>
      </w:r>
    </w:p>
    <w:p w:rsidR="0006647B" w:rsidRPr="0055350E" w:rsidRDefault="0006647B" w:rsidP="0055350E">
      <w:pPr>
        <w:shd w:val="clear" w:color="auto" w:fill="FFFFFF"/>
        <w:spacing w:before="120" w:after="120"/>
        <w:ind w:firstLine="720"/>
        <w:jc w:val="both"/>
        <w:rPr>
          <w:b/>
          <w:sz w:val="28"/>
          <w:szCs w:val="28"/>
          <w:lang w:val="nl-NL"/>
        </w:rPr>
      </w:pPr>
      <w:r w:rsidRPr="0055350E">
        <w:rPr>
          <w:b/>
          <w:sz w:val="28"/>
          <w:szCs w:val="28"/>
          <w:lang w:val="nl-NL"/>
        </w:rPr>
        <w:t>3. Thực hiện quy chế chuyên môn, n</w:t>
      </w:r>
      <w:r w:rsidR="00CA271F">
        <w:rPr>
          <w:b/>
          <w:sz w:val="28"/>
          <w:szCs w:val="28"/>
          <w:lang w:val="nl-NL"/>
        </w:rPr>
        <w:t>ội dung, phương pháp giáo dục; v</w:t>
      </w:r>
      <w:r w:rsidRPr="0055350E">
        <w:rPr>
          <w:b/>
          <w:sz w:val="28"/>
          <w:szCs w:val="28"/>
          <w:lang w:val="nl-NL"/>
        </w:rPr>
        <w:t>iệc quản lý, sử dụng sách giáo khoa, tài liệu giáo dục, thiết bị dạy học</w:t>
      </w:r>
    </w:p>
    <w:p w:rsidR="0006647B" w:rsidRPr="0055350E" w:rsidRDefault="0006647B" w:rsidP="0055350E">
      <w:pPr>
        <w:tabs>
          <w:tab w:val="left" w:pos="0"/>
        </w:tabs>
        <w:spacing w:before="120" w:after="120"/>
        <w:jc w:val="both"/>
        <w:rPr>
          <w:b/>
          <w:i/>
          <w:sz w:val="28"/>
          <w:szCs w:val="28"/>
          <w:lang w:val="nl-NL"/>
        </w:rPr>
      </w:pPr>
      <w:r w:rsidRPr="0055350E">
        <w:rPr>
          <w:b/>
          <w:sz w:val="28"/>
          <w:szCs w:val="28"/>
          <w:lang w:val="nl-NL"/>
        </w:rPr>
        <w:tab/>
      </w:r>
      <w:r w:rsidRPr="0055350E">
        <w:rPr>
          <w:b/>
          <w:i/>
          <w:sz w:val="28"/>
          <w:szCs w:val="28"/>
          <w:lang w:val="nl-NL"/>
        </w:rPr>
        <w:t>3.1. Quản lý, thực hiện quy chế chuyên môn</w:t>
      </w:r>
    </w:p>
    <w:p w:rsidR="0006647B" w:rsidRPr="0055350E" w:rsidRDefault="0006647B" w:rsidP="0055350E">
      <w:pPr>
        <w:tabs>
          <w:tab w:val="left" w:pos="0"/>
        </w:tabs>
        <w:spacing w:before="120" w:after="120"/>
        <w:jc w:val="both"/>
        <w:rPr>
          <w:i/>
          <w:sz w:val="28"/>
          <w:szCs w:val="28"/>
          <w:lang w:val="nl-NL"/>
        </w:rPr>
      </w:pPr>
      <w:r w:rsidRPr="0055350E">
        <w:rPr>
          <w:b/>
          <w:i/>
          <w:sz w:val="28"/>
          <w:szCs w:val="28"/>
          <w:lang w:val="nl-NL"/>
        </w:rPr>
        <w:tab/>
      </w:r>
      <w:r w:rsidRPr="0055350E">
        <w:rPr>
          <w:i/>
          <w:sz w:val="28"/>
          <w:szCs w:val="28"/>
          <w:lang w:val="nl-NL"/>
        </w:rPr>
        <w:t>a) Ưu điểm</w:t>
      </w:r>
    </w:p>
    <w:p w:rsidR="0006647B" w:rsidRPr="0055350E" w:rsidRDefault="0006647B" w:rsidP="0055350E">
      <w:pPr>
        <w:tabs>
          <w:tab w:val="left" w:pos="399"/>
        </w:tabs>
        <w:spacing w:before="120" w:after="120"/>
        <w:ind w:firstLine="399"/>
        <w:jc w:val="both"/>
        <w:rPr>
          <w:sz w:val="28"/>
          <w:szCs w:val="28"/>
          <w:lang w:val="nl-NL"/>
        </w:rPr>
      </w:pPr>
      <w:r w:rsidRPr="0055350E">
        <w:rPr>
          <w:b/>
          <w:sz w:val="28"/>
          <w:szCs w:val="28"/>
          <w:lang w:val="nl-NL"/>
        </w:rPr>
        <w:tab/>
        <w:t>-</w:t>
      </w:r>
      <w:r w:rsidRPr="0055350E">
        <w:rPr>
          <w:sz w:val="28"/>
          <w:szCs w:val="28"/>
          <w:lang w:val="nl-NL"/>
        </w:rPr>
        <w:t xml:space="preserve"> Lãnh đạo Trung tâm đã tích cực, chủ động trong việc triển khai tổ chức dạy và học đúng thời gian quy định. Thực hiện và chỉ đạo tổ chuyên môn, GV xây dựng đủ các kế hoạch chuyên môn, triển khai thực hiện đúng tiến độ các kế hoạch đã xây dựng. Lãnh đạo Trung tâm đã tổ chức kiểm tra việc thực hiện chuyên môn của tổ chuyên môn và GV, có nhận xét, ký tên, đóng dấu đầy đủ. </w:t>
      </w:r>
    </w:p>
    <w:p w:rsidR="0006647B" w:rsidRPr="0055350E" w:rsidRDefault="0006647B" w:rsidP="0055350E">
      <w:pPr>
        <w:tabs>
          <w:tab w:val="left" w:pos="399"/>
        </w:tabs>
        <w:spacing w:before="120" w:after="120"/>
        <w:ind w:firstLine="399"/>
        <w:jc w:val="both"/>
        <w:rPr>
          <w:sz w:val="28"/>
          <w:szCs w:val="28"/>
          <w:lang w:val="nl-NL"/>
        </w:rPr>
      </w:pPr>
      <w:r w:rsidRPr="0055350E">
        <w:rPr>
          <w:sz w:val="28"/>
          <w:szCs w:val="28"/>
          <w:lang w:val="nl-NL"/>
        </w:rPr>
        <w:tab/>
        <w:t>Tổ chuyên môn có đầy đủ các loại hồ sơ sổ sách theo quy định, bảo quản cẩn thận, ghi chép rõ ràng; tiến hành họp tổ đủ 2 lần/tháng theo quy định, biên bản họp tổ có chữ ký xác nhận của chủ tọa và thư ký, nội dung sinh hoạt của tổ chuyên môn đã có hướng đổi mới.</w:t>
      </w:r>
    </w:p>
    <w:p w:rsidR="0006647B" w:rsidRPr="0055350E" w:rsidRDefault="0006647B" w:rsidP="0055350E">
      <w:pPr>
        <w:spacing w:before="120" w:after="120"/>
        <w:ind w:firstLine="720"/>
        <w:jc w:val="both"/>
        <w:rPr>
          <w:sz w:val="28"/>
          <w:szCs w:val="28"/>
          <w:lang w:val="nl-NL"/>
        </w:rPr>
      </w:pPr>
      <w:r w:rsidRPr="0055350E">
        <w:rPr>
          <w:b/>
          <w:sz w:val="28"/>
          <w:szCs w:val="28"/>
          <w:lang w:val="nl-NL"/>
        </w:rPr>
        <w:t>-</w:t>
      </w:r>
      <w:r w:rsidRPr="0055350E">
        <w:rPr>
          <w:sz w:val="28"/>
          <w:szCs w:val="28"/>
          <w:lang w:val="nl-NL"/>
        </w:rPr>
        <w:t xml:space="preserve"> Trung tâm đã xây</w:t>
      </w:r>
      <w:r w:rsidR="00CA271F">
        <w:rPr>
          <w:sz w:val="28"/>
          <w:szCs w:val="28"/>
          <w:lang w:val="nl-NL"/>
        </w:rPr>
        <w:t xml:space="preserve"> dựng Kế hoạch ôn tập thi THPT quốc g</w:t>
      </w:r>
      <w:r w:rsidRPr="0055350E">
        <w:rPr>
          <w:sz w:val="28"/>
          <w:szCs w:val="28"/>
          <w:lang w:val="nl-NL"/>
        </w:rPr>
        <w:t>ia (4 môn: Toán, Văn, Địa, Sử). Kế hoạch bộ môn Lịch Sử đã được điều chỉnh phù hợp sau khi GV tham dự Hội nghị bồ</w:t>
      </w:r>
      <w:r w:rsidR="00CA271F">
        <w:rPr>
          <w:sz w:val="28"/>
          <w:szCs w:val="28"/>
          <w:lang w:val="nl-NL"/>
        </w:rPr>
        <w:t>i dưỡng ôn thi tốt nghiệp THPT q</w:t>
      </w:r>
      <w:r w:rsidRPr="0055350E">
        <w:rPr>
          <w:sz w:val="28"/>
          <w:szCs w:val="28"/>
          <w:lang w:val="nl-NL"/>
        </w:rPr>
        <w:t>uốc gia môn Lịch Sử do Sở GDĐT tổ chức.</w:t>
      </w:r>
    </w:p>
    <w:p w:rsidR="0006647B" w:rsidRPr="0055350E" w:rsidRDefault="0006647B" w:rsidP="0055350E">
      <w:pPr>
        <w:tabs>
          <w:tab w:val="left" w:pos="560"/>
        </w:tabs>
        <w:spacing w:before="120" w:after="120"/>
        <w:ind w:firstLine="720"/>
        <w:jc w:val="both"/>
        <w:rPr>
          <w:i/>
          <w:sz w:val="28"/>
          <w:szCs w:val="28"/>
          <w:lang w:val="nl-NL"/>
        </w:rPr>
      </w:pPr>
      <w:r w:rsidRPr="0055350E">
        <w:rPr>
          <w:i/>
          <w:sz w:val="28"/>
          <w:szCs w:val="28"/>
          <w:lang w:val="nl-NL"/>
        </w:rPr>
        <w:t xml:space="preserve">b) Nhược điểm: </w:t>
      </w:r>
    </w:p>
    <w:p w:rsidR="0006647B" w:rsidRPr="0055350E" w:rsidRDefault="0006647B" w:rsidP="0055350E">
      <w:pPr>
        <w:tabs>
          <w:tab w:val="left" w:pos="560"/>
        </w:tabs>
        <w:spacing w:before="120" w:after="120"/>
        <w:ind w:firstLine="720"/>
        <w:jc w:val="both"/>
        <w:rPr>
          <w:sz w:val="28"/>
          <w:szCs w:val="28"/>
          <w:lang w:val="nl-NL"/>
        </w:rPr>
      </w:pPr>
      <w:r w:rsidRPr="0055350E">
        <w:rPr>
          <w:i/>
          <w:sz w:val="28"/>
          <w:szCs w:val="28"/>
          <w:lang w:val="nl-NL"/>
        </w:rPr>
        <w:t xml:space="preserve">- </w:t>
      </w:r>
      <w:r w:rsidRPr="0055350E">
        <w:rPr>
          <w:sz w:val="28"/>
          <w:szCs w:val="28"/>
          <w:lang w:val="nl-NL"/>
        </w:rPr>
        <w:t>Kế hoạch ôn tập thi THPT quốc gia năm 2019 của tổ GDTX số liệu trong phần mục tiêu chưa chính xác, chưa chia số tiết trong các giai đoạn ôn. Kế hoạch của tổ GDTX chưa có nội dung sinh hoạt chuyên đề các bộ môn trong năm học 2018-2019.</w:t>
      </w:r>
      <w:r w:rsidRPr="0055350E">
        <w:rPr>
          <w:i/>
          <w:sz w:val="28"/>
          <w:szCs w:val="28"/>
          <w:lang w:val="nl-NL"/>
        </w:rPr>
        <w:t xml:space="preserve"> </w:t>
      </w:r>
      <w:r w:rsidRPr="0055350E">
        <w:rPr>
          <w:sz w:val="28"/>
          <w:szCs w:val="28"/>
          <w:lang w:val="nl-NL"/>
        </w:rPr>
        <w:t>Tổ GDTX chưa thực hiện s</w:t>
      </w:r>
      <w:r w:rsidR="00CA271F">
        <w:rPr>
          <w:sz w:val="28"/>
          <w:szCs w:val="28"/>
          <w:lang w:val="nl-NL"/>
        </w:rPr>
        <w:t>inh hoạt chuyên đề môn Vật lý, t</w:t>
      </w:r>
      <w:r w:rsidRPr="0055350E">
        <w:rPr>
          <w:sz w:val="28"/>
          <w:szCs w:val="28"/>
          <w:lang w:val="nl-NL"/>
        </w:rPr>
        <w:t>iếng Anh, Tin học trong học kỳ I.</w:t>
      </w:r>
    </w:p>
    <w:p w:rsidR="0006647B" w:rsidRPr="0055350E" w:rsidRDefault="0006647B" w:rsidP="0055350E">
      <w:pPr>
        <w:spacing w:before="120" w:after="120"/>
        <w:ind w:firstLine="561"/>
        <w:jc w:val="both"/>
        <w:rPr>
          <w:sz w:val="28"/>
          <w:szCs w:val="28"/>
          <w:lang w:val="nl-NL"/>
        </w:rPr>
      </w:pPr>
      <w:r w:rsidRPr="0055350E">
        <w:rPr>
          <w:b/>
          <w:sz w:val="28"/>
          <w:szCs w:val="28"/>
          <w:lang w:val="nl-NL"/>
        </w:rPr>
        <w:lastRenderedPageBreak/>
        <w:t xml:space="preserve"> -</w:t>
      </w:r>
      <w:r w:rsidRPr="0055350E">
        <w:rPr>
          <w:sz w:val="28"/>
          <w:szCs w:val="28"/>
          <w:lang w:val="nl-NL"/>
        </w:rPr>
        <w:t xml:space="preserve"> GV bộ môn Địa lý lớp 10,11: Tại thời điểm thanh tra, chưa có điểm hệ số 1, hệ số 2 (có rất ít điểm miệng cho HS lớp 10). </w:t>
      </w:r>
    </w:p>
    <w:p w:rsidR="0006647B" w:rsidRPr="0055350E" w:rsidRDefault="0006647B" w:rsidP="0055350E">
      <w:pPr>
        <w:widowControl w:val="0"/>
        <w:autoSpaceDE w:val="0"/>
        <w:autoSpaceDN w:val="0"/>
        <w:adjustRightInd w:val="0"/>
        <w:spacing w:before="120" w:after="120"/>
        <w:ind w:firstLine="720"/>
        <w:jc w:val="both"/>
        <w:rPr>
          <w:b/>
          <w:i/>
          <w:sz w:val="28"/>
          <w:szCs w:val="28"/>
          <w:lang w:val="nl-NL"/>
        </w:rPr>
      </w:pPr>
      <w:r w:rsidRPr="0055350E">
        <w:rPr>
          <w:b/>
          <w:bCs/>
          <w:i/>
          <w:iCs/>
          <w:sz w:val="28"/>
          <w:szCs w:val="28"/>
          <w:lang w:val="nl-NL"/>
        </w:rPr>
        <w:t>3.2. Q</w:t>
      </w:r>
      <w:r w:rsidRPr="0055350E">
        <w:rPr>
          <w:b/>
          <w:i/>
          <w:sz w:val="28"/>
          <w:szCs w:val="28"/>
          <w:lang w:val="nl-NL"/>
        </w:rPr>
        <w:t>uản lý và sử dụng hồ sơ, sổ sách</w:t>
      </w:r>
    </w:p>
    <w:p w:rsidR="0006647B" w:rsidRPr="0055350E" w:rsidRDefault="0006647B" w:rsidP="0055350E">
      <w:pPr>
        <w:tabs>
          <w:tab w:val="left" w:pos="0"/>
        </w:tabs>
        <w:spacing w:before="120" w:after="120"/>
        <w:jc w:val="both"/>
        <w:rPr>
          <w:i/>
          <w:sz w:val="28"/>
          <w:szCs w:val="28"/>
          <w:lang w:val="nl-NL"/>
        </w:rPr>
      </w:pPr>
      <w:r w:rsidRPr="0055350E">
        <w:rPr>
          <w:i/>
          <w:sz w:val="28"/>
          <w:szCs w:val="28"/>
          <w:lang w:val="nl-NL"/>
        </w:rPr>
        <w:tab/>
        <w:t xml:space="preserve">a) Ưu điểm: </w:t>
      </w:r>
      <w:r w:rsidRPr="0055350E">
        <w:rPr>
          <w:sz w:val="28"/>
          <w:szCs w:val="28"/>
          <w:lang w:val="nl-NL"/>
        </w:rPr>
        <w:t>Trang bị đủ các loại hồ sơ, sổ sách theo quy định, bảo quản cẩn thận, sạch sẽ, Lãnh đạo Trung tâm kí xác nhận đầy đủ theo quy định, đóng dấu giáp lai đảm bảo tính pháp lý (năm học 2018-2019).</w:t>
      </w:r>
    </w:p>
    <w:p w:rsidR="0006647B" w:rsidRPr="0055350E" w:rsidRDefault="0006647B" w:rsidP="0055350E">
      <w:pPr>
        <w:tabs>
          <w:tab w:val="left" w:pos="0"/>
        </w:tabs>
        <w:spacing w:before="120" w:after="120"/>
        <w:jc w:val="both"/>
        <w:rPr>
          <w:i/>
          <w:sz w:val="28"/>
          <w:szCs w:val="28"/>
          <w:lang w:val="nl-NL"/>
        </w:rPr>
      </w:pPr>
      <w:r w:rsidRPr="0055350E">
        <w:rPr>
          <w:i/>
          <w:sz w:val="28"/>
          <w:szCs w:val="28"/>
          <w:lang w:val="nl-NL"/>
        </w:rPr>
        <w:tab/>
        <w:t>b) Nhược điểm</w:t>
      </w:r>
    </w:p>
    <w:p w:rsidR="0006647B" w:rsidRPr="0055350E" w:rsidRDefault="0006647B" w:rsidP="0055350E">
      <w:pPr>
        <w:tabs>
          <w:tab w:val="left" w:pos="560"/>
        </w:tabs>
        <w:spacing w:before="120" w:after="120"/>
        <w:jc w:val="both"/>
        <w:rPr>
          <w:sz w:val="28"/>
          <w:szCs w:val="28"/>
          <w:lang w:val="nl-NL"/>
        </w:rPr>
      </w:pPr>
      <w:r w:rsidRPr="0055350E">
        <w:rPr>
          <w:i/>
          <w:sz w:val="28"/>
          <w:szCs w:val="28"/>
          <w:lang w:val="nl-NL"/>
        </w:rPr>
        <w:tab/>
      </w:r>
      <w:r w:rsidRPr="0055350E">
        <w:rPr>
          <w:sz w:val="28"/>
          <w:szCs w:val="28"/>
          <w:lang w:val="nl-NL"/>
        </w:rPr>
        <w:t xml:space="preserve">- Phần kiểm diện trong Sổ gọi tên và ghi điểm ở một số buổi học chưa chính xác. Một số GV còn sửa chữa điểm chưa đúng quy định </w:t>
      </w:r>
      <w:r w:rsidRPr="0055350E">
        <w:rPr>
          <w:i/>
          <w:sz w:val="28"/>
          <w:szCs w:val="28"/>
          <w:lang w:val="nl-NL"/>
        </w:rPr>
        <w:t>(còn dùng bút tẩy xóa không đúng quy định)</w:t>
      </w:r>
      <w:r w:rsidRPr="0055350E">
        <w:rPr>
          <w:sz w:val="28"/>
          <w:szCs w:val="28"/>
          <w:lang w:val="nl-NL"/>
        </w:rPr>
        <w:t>.</w:t>
      </w:r>
    </w:p>
    <w:p w:rsidR="0006647B" w:rsidRPr="0055350E" w:rsidRDefault="0006647B" w:rsidP="0055350E">
      <w:pPr>
        <w:tabs>
          <w:tab w:val="left" w:pos="560"/>
        </w:tabs>
        <w:spacing w:before="120" w:after="120"/>
        <w:jc w:val="both"/>
        <w:rPr>
          <w:sz w:val="28"/>
          <w:szCs w:val="28"/>
          <w:lang w:val="nl-NL"/>
        </w:rPr>
      </w:pPr>
      <w:r w:rsidRPr="0055350E">
        <w:rPr>
          <w:sz w:val="28"/>
          <w:szCs w:val="28"/>
          <w:lang w:val="nl-NL"/>
        </w:rPr>
        <w:tab/>
        <w:t xml:space="preserve"> - Hầu hết giáo án của GV trong tổ GDTX không có phân phối thời gian cho mỗi hoạt động trong một giờ dạy.</w:t>
      </w:r>
    </w:p>
    <w:p w:rsidR="0006647B" w:rsidRPr="0055350E" w:rsidRDefault="0006647B" w:rsidP="0055350E">
      <w:pPr>
        <w:tabs>
          <w:tab w:val="left" w:pos="0"/>
        </w:tabs>
        <w:spacing w:before="120" w:after="120"/>
        <w:jc w:val="both"/>
        <w:rPr>
          <w:b/>
          <w:sz w:val="28"/>
          <w:szCs w:val="28"/>
          <w:lang w:val="nl-NL"/>
        </w:rPr>
      </w:pPr>
      <w:r w:rsidRPr="0055350E">
        <w:rPr>
          <w:b/>
          <w:sz w:val="28"/>
          <w:szCs w:val="28"/>
          <w:lang w:val="nl-NL"/>
        </w:rPr>
        <w:tab/>
        <w:t>4. Công tác Bồi dưỡng thường xuyên (BDTX)</w:t>
      </w:r>
    </w:p>
    <w:p w:rsidR="0006647B" w:rsidRPr="0055350E" w:rsidRDefault="0006647B" w:rsidP="0055350E">
      <w:pPr>
        <w:spacing w:before="120" w:after="120"/>
        <w:ind w:firstLine="357"/>
        <w:jc w:val="both"/>
        <w:rPr>
          <w:sz w:val="28"/>
          <w:szCs w:val="28"/>
          <w:lang w:val="nl-NL"/>
        </w:rPr>
      </w:pPr>
      <w:r w:rsidRPr="0055350E">
        <w:rPr>
          <w:b/>
          <w:sz w:val="28"/>
          <w:szCs w:val="28"/>
          <w:lang w:val="nl-NL"/>
        </w:rPr>
        <w:tab/>
      </w:r>
      <w:r w:rsidRPr="0055350E">
        <w:rPr>
          <w:sz w:val="28"/>
          <w:szCs w:val="28"/>
          <w:lang w:val="nl-NL"/>
        </w:rPr>
        <w:t>Thực hiện đúng văn bản hướng dẫn: Đầy đủ hồ sơ, đã chấm bài và vào điểm các nội dung đã thực hiện bồi dưỡng.</w:t>
      </w:r>
    </w:p>
    <w:p w:rsidR="0006647B" w:rsidRPr="0055350E" w:rsidRDefault="0006647B" w:rsidP="0055350E">
      <w:pPr>
        <w:spacing w:before="120" w:after="120"/>
        <w:jc w:val="both"/>
        <w:rPr>
          <w:b/>
          <w:sz w:val="28"/>
          <w:szCs w:val="28"/>
          <w:lang w:val="nl-NL"/>
        </w:rPr>
      </w:pPr>
      <w:r w:rsidRPr="0055350E">
        <w:rPr>
          <w:b/>
          <w:sz w:val="28"/>
          <w:szCs w:val="28"/>
          <w:lang w:val="nl-NL"/>
        </w:rPr>
        <w:tab/>
        <w:t xml:space="preserve">5. Công tác dạy tiếng dân tộc và nghề phổ thông </w:t>
      </w:r>
    </w:p>
    <w:p w:rsidR="0006647B" w:rsidRPr="0055350E" w:rsidRDefault="0006647B" w:rsidP="0055350E">
      <w:pPr>
        <w:spacing w:before="120" w:after="120"/>
        <w:ind w:firstLine="539"/>
        <w:jc w:val="both"/>
        <w:rPr>
          <w:sz w:val="28"/>
          <w:szCs w:val="28"/>
          <w:lang w:val="nl-NL"/>
        </w:rPr>
      </w:pPr>
      <w:r w:rsidRPr="0055350E">
        <w:rPr>
          <w:b/>
          <w:sz w:val="28"/>
          <w:szCs w:val="28"/>
          <w:lang w:val="nl-NL"/>
        </w:rPr>
        <w:t>-</w:t>
      </w:r>
      <w:r w:rsidRPr="0055350E">
        <w:rPr>
          <w:sz w:val="28"/>
          <w:szCs w:val="28"/>
          <w:lang w:val="nl-NL"/>
        </w:rPr>
        <w:t xml:space="preserve"> Công tác dạy tiếng dân tộc:</w:t>
      </w:r>
      <w:r w:rsidRPr="0055350E">
        <w:rPr>
          <w:b/>
          <w:color w:val="FF0000"/>
          <w:sz w:val="28"/>
          <w:szCs w:val="28"/>
          <w:lang w:val="nl-NL"/>
        </w:rPr>
        <w:t xml:space="preserve"> </w:t>
      </w:r>
      <w:r w:rsidRPr="0055350E">
        <w:rPr>
          <w:sz w:val="28"/>
          <w:szCs w:val="28"/>
          <w:lang w:val="nl-NL"/>
        </w:rPr>
        <w:t xml:space="preserve">Thực hiện theo các </w:t>
      </w:r>
      <w:r w:rsidR="00CA271F">
        <w:rPr>
          <w:sz w:val="28"/>
          <w:szCs w:val="28"/>
          <w:lang w:val="nl-NL"/>
        </w:rPr>
        <w:t>văn bản hướng dẫn của Sở GDĐT; h</w:t>
      </w:r>
      <w:r w:rsidRPr="0055350E">
        <w:rPr>
          <w:sz w:val="28"/>
          <w:szCs w:val="28"/>
          <w:lang w:val="nl-NL"/>
        </w:rPr>
        <w:t>ồ sơ các lớp cập nhật, lưu trữ đầy đủ. Từ năm 2018 đến thời điểm thanh tra, Trung tâm đã tổ chức dạy, thi, cấp chứng chỉ được cho 183 học viên (4 lớp).</w:t>
      </w:r>
    </w:p>
    <w:p w:rsidR="0006647B" w:rsidRPr="0055350E" w:rsidRDefault="0006647B" w:rsidP="0055350E">
      <w:pPr>
        <w:spacing w:before="120" w:after="120"/>
        <w:ind w:firstLine="539"/>
        <w:jc w:val="both"/>
        <w:rPr>
          <w:sz w:val="28"/>
          <w:szCs w:val="28"/>
          <w:lang w:val="nl-NL"/>
        </w:rPr>
      </w:pPr>
      <w:r w:rsidRPr="0055350E">
        <w:rPr>
          <w:b/>
          <w:sz w:val="28"/>
          <w:szCs w:val="28"/>
          <w:lang w:val="nl-NL"/>
        </w:rPr>
        <w:t xml:space="preserve">- </w:t>
      </w:r>
      <w:r w:rsidRPr="0055350E">
        <w:rPr>
          <w:sz w:val="28"/>
          <w:szCs w:val="28"/>
          <w:lang w:val="nl-NL"/>
        </w:rPr>
        <w:t>Công tác dạy nghề phổ thông: Thực hiện đúng theo hướng dẫn của Sở GDĐT, năm 2018 đã tổ chức dạy, thi, cấp chứng chỉ được 01 lớp với 32 học sinh. Hiện tại đang tổ chức dạy 02 lớp 10 tại trung tâm với 51 học sinh.</w:t>
      </w:r>
    </w:p>
    <w:p w:rsidR="0006647B" w:rsidRPr="0055350E" w:rsidRDefault="0006647B" w:rsidP="0055350E">
      <w:pPr>
        <w:spacing w:before="120" w:after="120"/>
        <w:jc w:val="both"/>
        <w:rPr>
          <w:b/>
          <w:sz w:val="28"/>
          <w:szCs w:val="28"/>
          <w:lang w:val="nl-NL"/>
        </w:rPr>
      </w:pPr>
      <w:r w:rsidRPr="0055350E">
        <w:rPr>
          <w:sz w:val="28"/>
          <w:szCs w:val="28"/>
          <w:lang w:val="nl-NL"/>
        </w:rPr>
        <w:tab/>
      </w:r>
      <w:r w:rsidRPr="0055350E">
        <w:rPr>
          <w:b/>
          <w:sz w:val="28"/>
          <w:szCs w:val="28"/>
          <w:lang w:val="nl-NL"/>
        </w:rPr>
        <w:t>III. ĐÁNH GIÁ CHUNG</w:t>
      </w:r>
    </w:p>
    <w:p w:rsidR="0006647B" w:rsidRPr="0055350E" w:rsidRDefault="0006647B" w:rsidP="0055350E">
      <w:pPr>
        <w:numPr>
          <w:ilvl w:val="0"/>
          <w:numId w:val="20"/>
        </w:numPr>
        <w:spacing w:before="120" w:after="120"/>
        <w:jc w:val="both"/>
        <w:rPr>
          <w:b/>
          <w:sz w:val="28"/>
          <w:szCs w:val="28"/>
          <w:lang w:val="nl-NL"/>
        </w:rPr>
      </w:pPr>
      <w:r w:rsidRPr="0055350E">
        <w:rPr>
          <w:b/>
          <w:sz w:val="28"/>
          <w:szCs w:val="28"/>
          <w:lang w:val="nl-NL"/>
        </w:rPr>
        <w:t>Ưu điểm</w:t>
      </w:r>
    </w:p>
    <w:p w:rsidR="0006647B" w:rsidRPr="0055350E" w:rsidRDefault="0006647B" w:rsidP="0055350E">
      <w:pPr>
        <w:spacing w:before="120" w:after="120"/>
        <w:ind w:firstLine="720"/>
        <w:jc w:val="both"/>
        <w:rPr>
          <w:sz w:val="28"/>
          <w:szCs w:val="28"/>
          <w:lang w:val="nl-NL"/>
        </w:rPr>
      </w:pPr>
      <w:r w:rsidRPr="0055350E">
        <w:rPr>
          <w:b/>
          <w:sz w:val="28"/>
          <w:szCs w:val="28"/>
          <w:lang w:val="nl-NL"/>
        </w:rPr>
        <w:t>-</w:t>
      </w:r>
      <w:r w:rsidRPr="0055350E">
        <w:rPr>
          <w:sz w:val="28"/>
          <w:szCs w:val="28"/>
          <w:lang w:val="nl-NL"/>
        </w:rPr>
        <w:t xml:space="preserve"> Lãnh đạo Trung tâm đã có nhiều nỗ lực cố gắng trong công tác quản lý chỉ đạo các hoạt động của Trung tâm thực hiện theo các văn bản hướng dẫn chỉ đạo của cấp trên, có hiệu quả.</w:t>
      </w:r>
    </w:p>
    <w:p w:rsidR="0006647B" w:rsidRPr="0055350E" w:rsidRDefault="0006647B" w:rsidP="0055350E">
      <w:pPr>
        <w:spacing w:before="120" w:after="120"/>
        <w:jc w:val="both"/>
        <w:rPr>
          <w:sz w:val="28"/>
          <w:szCs w:val="28"/>
          <w:lang w:val="nl-NL"/>
        </w:rPr>
      </w:pPr>
      <w:r w:rsidRPr="0055350E">
        <w:rPr>
          <w:b/>
          <w:sz w:val="28"/>
          <w:szCs w:val="28"/>
          <w:lang w:val="nl-NL"/>
        </w:rPr>
        <w:tab/>
        <w:t xml:space="preserve">- </w:t>
      </w:r>
      <w:r w:rsidRPr="0055350E">
        <w:rPr>
          <w:sz w:val="28"/>
          <w:szCs w:val="28"/>
          <w:lang w:val="nl-NL"/>
        </w:rPr>
        <w:t>Quản lý hồ sơ sổ sách khoa học, cẩn thận, sạch sẽ. Lãnh đạo Trung tâm có kiểm tra, ký xác nhận, phê duyệt đầy đủ theo quy định.</w:t>
      </w:r>
    </w:p>
    <w:p w:rsidR="0006647B" w:rsidRPr="0055350E" w:rsidRDefault="0006647B" w:rsidP="0055350E">
      <w:pPr>
        <w:spacing w:before="120" w:after="120"/>
        <w:ind w:firstLine="720"/>
        <w:jc w:val="both"/>
        <w:rPr>
          <w:sz w:val="28"/>
          <w:szCs w:val="28"/>
          <w:lang w:val="nl-NL"/>
        </w:rPr>
      </w:pPr>
      <w:r w:rsidRPr="0055350E">
        <w:rPr>
          <w:b/>
          <w:sz w:val="28"/>
          <w:szCs w:val="28"/>
          <w:lang w:val="nl-NL"/>
        </w:rPr>
        <w:t xml:space="preserve">- </w:t>
      </w:r>
      <w:r w:rsidRPr="0055350E">
        <w:rPr>
          <w:sz w:val="28"/>
          <w:szCs w:val="28"/>
          <w:lang w:val="nl-NL"/>
        </w:rPr>
        <w:t>Thực hiện tương đối tốt công tác kiểm tra nội bộ.</w:t>
      </w:r>
    </w:p>
    <w:p w:rsidR="0006647B" w:rsidRPr="0055350E" w:rsidRDefault="0006647B" w:rsidP="0055350E">
      <w:pPr>
        <w:numPr>
          <w:ilvl w:val="0"/>
          <w:numId w:val="20"/>
        </w:numPr>
        <w:spacing w:before="120" w:after="120"/>
        <w:jc w:val="both"/>
        <w:rPr>
          <w:b/>
          <w:sz w:val="28"/>
          <w:szCs w:val="28"/>
          <w:lang w:val="nl-NL"/>
        </w:rPr>
      </w:pPr>
      <w:r w:rsidRPr="0055350E">
        <w:rPr>
          <w:b/>
          <w:sz w:val="28"/>
          <w:szCs w:val="28"/>
          <w:lang w:val="nl-NL"/>
        </w:rPr>
        <w:t>Nhược điểm</w:t>
      </w:r>
    </w:p>
    <w:p w:rsidR="0006647B" w:rsidRPr="0055350E" w:rsidRDefault="0006647B" w:rsidP="0055350E">
      <w:pPr>
        <w:tabs>
          <w:tab w:val="left" w:pos="0"/>
        </w:tabs>
        <w:spacing w:before="120" w:after="120"/>
        <w:jc w:val="both"/>
        <w:rPr>
          <w:sz w:val="28"/>
          <w:szCs w:val="28"/>
          <w:lang w:val="nl-NL"/>
        </w:rPr>
      </w:pPr>
      <w:r w:rsidRPr="0055350E">
        <w:rPr>
          <w:sz w:val="28"/>
          <w:szCs w:val="28"/>
          <w:lang w:val="nl-NL"/>
        </w:rPr>
        <w:tab/>
        <w:t xml:space="preserve">- Đối với công tác kiểm tra nội bộ: Một số biên bản trong cuốn hồ sơ thanh tra, kiểm tra GV năm 2019 còn thiếu chữ ký, xác nhận của Lãnh đạo Trung tâm. Sắp xếp nhân sự trong Ban kiểm tra nội bộ năm học 2018-2019 chưa thực sự hợp lý </w:t>
      </w:r>
      <w:r w:rsidRPr="0055350E">
        <w:rPr>
          <w:i/>
          <w:sz w:val="28"/>
          <w:szCs w:val="28"/>
          <w:lang w:val="nl-NL"/>
        </w:rPr>
        <w:t>(thiếu GV môn Ngữ Văn).</w:t>
      </w:r>
    </w:p>
    <w:p w:rsidR="0006647B" w:rsidRPr="0055350E" w:rsidRDefault="0006647B" w:rsidP="0055350E">
      <w:pPr>
        <w:spacing w:before="120" w:after="120"/>
        <w:ind w:firstLine="720"/>
        <w:jc w:val="both"/>
        <w:rPr>
          <w:color w:val="000000"/>
          <w:sz w:val="28"/>
          <w:szCs w:val="28"/>
          <w:lang w:val="nb-NO"/>
        </w:rPr>
      </w:pPr>
      <w:r w:rsidRPr="0055350E">
        <w:rPr>
          <w:color w:val="000000"/>
          <w:sz w:val="28"/>
          <w:szCs w:val="28"/>
          <w:bdr w:val="none" w:sz="0" w:space="0" w:color="auto" w:frame="1"/>
          <w:lang w:val="nb-NO"/>
        </w:rPr>
        <w:t>- Công tác soạn thảo và ban hành văn bản còn một số sai sót về thể thức và kỹ thuật trình bày theo quy định tại Thông tư số 01/2011/TT-BNV.</w:t>
      </w:r>
    </w:p>
    <w:p w:rsidR="0006647B" w:rsidRPr="0055350E" w:rsidRDefault="0006647B" w:rsidP="0055350E">
      <w:pPr>
        <w:spacing w:before="120" w:after="120"/>
        <w:ind w:firstLine="720"/>
        <w:jc w:val="both"/>
        <w:rPr>
          <w:sz w:val="28"/>
          <w:szCs w:val="28"/>
          <w:lang w:val="nl-NL"/>
        </w:rPr>
      </w:pPr>
      <w:r w:rsidRPr="0055350E">
        <w:rPr>
          <w:i/>
          <w:sz w:val="28"/>
          <w:szCs w:val="28"/>
          <w:lang w:val="nl-NL"/>
        </w:rPr>
        <w:lastRenderedPageBreak/>
        <w:t xml:space="preserve">- </w:t>
      </w:r>
      <w:r w:rsidR="00DE05AC" w:rsidRPr="0055350E">
        <w:rPr>
          <w:sz w:val="28"/>
          <w:szCs w:val="28"/>
          <w:lang w:val="nl-NL"/>
        </w:rPr>
        <w:t>M</w:t>
      </w:r>
      <w:r w:rsidRPr="0055350E">
        <w:rPr>
          <w:sz w:val="28"/>
          <w:szCs w:val="28"/>
          <w:lang w:val="nl-NL"/>
        </w:rPr>
        <w:t>ột số kế hoạch ban hành chưa bám sát văn bản của Sở GDĐT, còn nặng về hình thức.</w:t>
      </w:r>
    </w:p>
    <w:p w:rsidR="0006647B" w:rsidRPr="0055350E" w:rsidRDefault="0006647B" w:rsidP="0055350E">
      <w:pPr>
        <w:tabs>
          <w:tab w:val="left" w:pos="560"/>
        </w:tabs>
        <w:spacing w:before="120" w:after="120"/>
        <w:jc w:val="both"/>
        <w:rPr>
          <w:sz w:val="28"/>
          <w:szCs w:val="28"/>
          <w:lang w:val="nl-NL"/>
        </w:rPr>
      </w:pPr>
      <w:r w:rsidRPr="0055350E">
        <w:rPr>
          <w:sz w:val="28"/>
          <w:szCs w:val="28"/>
          <w:lang w:val="nl-NL"/>
        </w:rPr>
        <w:tab/>
      </w:r>
      <w:r w:rsidRPr="0055350E">
        <w:rPr>
          <w:b/>
          <w:sz w:val="28"/>
          <w:szCs w:val="28"/>
          <w:lang w:val="nl-NL"/>
        </w:rPr>
        <w:tab/>
        <w:t>-</w:t>
      </w:r>
      <w:r w:rsidRPr="0055350E">
        <w:rPr>
          <w:sz w:val="28"/>
          <w:szCs w:val="28"/>
          <w:lang w:val="nl-NL"/>
        </w:rPr>
        <w:t xml:space="preserve"> Kế hoạch của tổ GDTX chưa có nội dung sinh hoạt chuyên đề các bộ môn trong năm học 2018-2019. Tổ GDTX chưa thực hiện s</w:t>
      </w:r>
      <w:r w:rsidR="002D5102">
        <w:rPr>
          <w:sz w:val="28"/>
          <w:szCs w:val="28"/>
          <w:lang w:val="nl-NL"/>
        </w:rPr>
        <w:t>inh hoạt chuyên đề môn Vật lý, t</w:t>
      </w:r>
      <w:r w:rsidRPr="0055350E">
        <w:rPr>
          <w:sz w:val="28"/>
          <w:szCs w:val="28"/>
          <w:lang w:val="nl-NL"/>
        </w:rPr>
        <w:t>iếng Anh, Tin học trong học kỳ I.</w:t>
      </w:r>
    </w:p>
    <w:p w:rsidR="0006647B" w:rsidRPr="0055350E" w:rsidRDefault="0006647B" w:rsidP="0055350E">
      <w:pPr>
        <w:spacing w:before="120" w:after="120"/>
        <w:ind w:firstLine="720"/>
        <w:jc w:val="both"/>
        <w:rPr>
          <w:sz w:val="28"/>
          <w:szCs w:val="28"/>
          <w:lang w:val="nl-NL"/>
        </w:rPr>
      </w:pPr>
      <w:r w:rsidRPr="0055350E">
        <w:rPr>
          <w:b/>
          <w:sz w:val="28"/>
          <w:szCs w:val="28"/>
          <w:lang w:val="nl-NL"/>
        </w:rPr>
        <w:t xml:space="preserve">- </w:t>
      </w:r>
      <w:r w:rsidRPr="0055350E">
        <w:rPr>
          <w:sz w:val="28"/>
          <w:szCs w:val="28"/>
          <w:lang w:val="nl-NL"/>
        </w:rPr>
        <w:t xml:space="preserve">Phần kiểm diện trong Sổ gọi tên và ghi điểm ở một số buổi học chưa chính xác.  Môn Địa lý lớp 10,11 còn chậm tiến độ cho điểm. </w:t>
      </w:r>
    </w:p>
    <w:p w:rsidR="0006647B" w:rsidRPr="0055350E" w:rsidRDefault="0006647B" w:rsidP="0055350E">
      <w:pPr>
        <w:tabs>
          <w:tab w:val="left" w:pos="560"/>
        </w:tabs>
        <w:spacing w:before="120" w:after="120"/>
        <w:jc w:val="both"/>
        <w:rPr>
          <w:sz w:val="28"/>
          <w:szCs w:val="28"/>
          <w:lang w:val="nl-NL"/>
        </w:rPr>
      </w:pPr>
      <w:r w:rsidRPr="0055350E">
        <w:rPr>
          <w:sz w:val="28"/>
          <w:szCs w:val="28"/>
          <w:lang w:val="nl-NL"/>
        </w:rPr>
        <w:tab/>
      </w:r>
      <w:r w:rsidRPr="0055350E">
        <w:rPr>
          <w:sz w:val="28"/>
          <w:szCs w:val="28"/>
          <w:lang w:val="nl-NL"/>
        </w:rPr>
        <w:tab/>
      </w:r>
      <w:r w:rsidRPr="0055350E">
        <w:rPr>
          <w:b/>
          <w:sz w:val="28"/>
          <w:szCs w:val="28"/>
          <w:lang w:val="nl-NL"/>
        </w:rPr>
        <w:t xml:space="preserve">- </w:t>
      </w:r>
      <w:r w:rsidRPr="0055350E">
        <w:rPr>
          <w:sz w:val="28"/>
          <w:szCs w:val="28"/>
          <w:lang w:val="nl-NL"/>
        </w:rPr>
        <w:t>Hầu hết giáo án của GV trong tổ GDTX không có phân phối thời gian cho mỗi hoạt động trong một giờ dạy.</w:t>
      </w:r>
    </w:p>
    <w:p w:rsidR="0006647B" w:rsidRPr="0055350E" w:rsidRDefault="0006647B" w:rsidP="0055350E">
      <w:pPr>
        <w:spacing w:before="120" w:after="120"/>
        <w:ind w:firstLine="720"/>
        <w:jc w:val="both"/>
        <w:rPr>
          <w:rFonts w:eastAsia="MS Mincho"/>
          <w:b/>
          <w:sz w:val="28"/>
          <w:szCs w:val="28"/>
          <w:lang w:val="fr-FR" w:eastAsia="ja-JP"/>
        </w:rPr>
      </w:pPr>
      <w:r w:rsidRPr="0055350E">
        <w:rPr>
          <w:rFonts w:eastAsia="MS Mincho"/>
          <w:b/>
          <w:sz w:val="28"/>
          <w:szCs w:val="28"/>
          <w:lang w:val="fr-FR" w:eastAsia="ja-JP"/>
        </w:rPr>
        <w:t xml:space="preserve">III. KIẾN NGHỊ </w:t>
      </w:r>
    </w:p>
    <w:p w:rsidR="0006647B" w:rsidRPr="0055350E" w:rsidRDefault="0006647B" w:rsidP="0055350E">
      <w:pPr>
        <w:spacing w:before="120" w:after="120"/>
        <w:ind w:firstLine="720"/>
        <w:jc w:val="both"/>
        <w:rPr>
          <w:rFonts w:eastAsia="MS Mincho"/>
          <w:b/>
          <w:sz w:val="28"/>
          <w:szCs w:val="28"/>
          <w:lang w:val="fr-FR" w:eastAsia="ja-JP"/>
        </w:rPr>
      </w:pPr>
      <w:r w:rsidRPr="0055350E">
        <w:rPr>
          <w:rFonts w:eastAsia="MS Mincho"/>
          <w:b/>
          <w:sz w:val="28"/>
          <w:szCs w:val="28"/>
          <w:lang w:val="fr-FR" w:eastAsia="ja-JP"/>
        </w:rPr>
        <w:t>1. Đối với Lãnh đạo Trung tâm</w:t>
      </w:r>
    </w:p>
    <w:p w:rsidR="0006647B" w:rsidRPr="0055350E" w:rsidRDefault="0006647B" w:rsidP="0055350E">
      <w:pPr>
        <w:spacing w:before="120" w:after="120"/>
        <w:ind w:firstLine="720"/>
        <w:jc w:val="both"/>
        <w:rPr>
          <w:bCs/>
          <w:sz w:val="28"/>
          <w:szCs w:val="28"/>
          <w:lang w:val="nl-NL"/>
        </w:rPr>
      </w:pPr>
      <w:r w:rsidRPr="0055350E">
        <w:rPr>
          <w:b/>
          <w:bCs/>
          <w:sz w:val="28"/>
          <w:szCs w:val="28"/>
          <w:lang w:val="nl-NL"/>
        </w:rPr>
        <w:t>-</w:t>
      </w:r>
      <w:r w:rsidRPr="0055350E">
        <w:rPr>
          <w:bCs/>
          <w:sz w:val="28"/>
          <w:szCs w:val="28"/>
          <w:lang w:val="nl-NL"/>
        </w:rPr>
        <w:t xml:space="preserve"> Đối với Ban kiểm tra nội bộ cần bổ sung thêm thành viên là GV bộ môn Ngữ văn, đảm bảo tính khách quan, hợp lý, khoa học. Đối với nội dung kiểm tra hoạt động của Tổ/nhóm chuyên môn cần lựa chọn một vài nội dung thiết thực, phù hợp đối với từng đợt kiểm tra. Chỉ đạo việc lưu văn bản hồ sơ của công tác kiểm tra nội bộ ngắn gọn theo văn bản số 1886/SGDĐT-TTr ngày 28/8/2018 về việc hướng dẫn kiểm tra công tác nội bộ cơ sở giáo dục.</w:t>
      </w:r>
    </w:p>
    <w:p w:rsidR="0006647B" w:rsidRPr="0055350E" w:rsidRDefault="0006647B" w:rsidP="0055350E">
      <w:pPr>
        <w:spacing w:before="120" w:after="120"/>
        <w:ind w:firstLine="720"/>
        <w:jc w:val="both"/>
        <w:rPr>
          <w:sz w:val="28"/>
          <w:szCs w:val="28"/>
          <w:lang w:val="nb-NO"/>
        </w:rPr>
      </w:pPr>
      <w:r w:rsidRPr="0055350E">
        <w:rPr>
          <w:b/>
          <w:bCs/>
          <w:sz w:val="28"/>
          <w:szCs w:val="28"/>
          <w:lang w:val="nl-NL"/>
        </w:rPr>
        <w:t xml:space="preserve">- </w:t>
      </w:r>
      <w:r w:rsidRPr="0055350E">
        <w:rPr>
          <w:bCs/>
          <w:sz w:val="28"/>
          <w:szCs w:val="28"/>
          <w:lang w:val="nl-NL"/>
        </w:rPr>
        <w:t>Đẩy mạnh kiểm tra, đánh giá hiệu quả việc sinh hoạt chuyên môn của các tổ chuyê</w:t>
      </w:r>
      <w:r w:rsidR="00960811" w:rsidRPr="0055350E">
        <w:rPr>
          <w:bCs/>
          <w:sz w:val="28"/>
          <w:szCs w:val="28"/>
          <w:lang w:val="nl-NL"/>
        </w:rPr>
        <w:t xml:space="preserve">n môn; </w:t>
      </w:r>
      <w:r w:rsidR="00960811" w:rsidRPr="0055350E">
        <w:rPr>
          <w:sz w:val="28"/>
          <w:szCs w:val="28"/>
          <w:lang w:val="nb-NO"/>
        </w:rPr>
        <w:t>quan tâm sâu sát các bộ môn thi THP</w:t>
      </w:r>
      <w:r w:rsidR="002D5102">
        <w:rPr>
          <w:sz w:val="28"/>
          <w:szCs w:val="28"/>
          <w:lang w:val="nb-NO"/>
        </w:rPr>
        <w:t>T q</w:t>
      </w:r>
      <w:r w:rsidR="00960811" w:rsidRPr="0055350E">
        <w:rPr>
          <w:sz w:val="28"/>
          <w:szCs w:val="28"/>
          <w:lang w:val="nb-NO"/>
        </w:rPr>
        <w:t>uốc gia.</w:t>
      </w:r>
    </w:p>
    <w:p w:rsidR="0006647B" w:rsidRPr="0055350E" w:rsidRDefault="0006647B" w:rsidP="0055350E">
      <w:pPr>
        <w:spacing w:before="120" w:after="120"/>
        <w:ind w:firstLine="720"/>
        <w:jc w:val="both"/>
        <w:rPr>
          <w:color w:val="000000"/>
          <w:sz w:val="28"/>
          <w:szCs w:val="28"/>
          <w:lang w:val="nl-NL"/>
        </w:rPr>
      </w:pPr>
      <w:r w:rsidRPr="0055350E">
        <w:rPr>
          <w:b/>
          <w:color w:val="000000"/>
          <w:sz w:val="28"/>
          <w:szCs w:val="28"/>
          <w:lang w:val="nl-NL"/>
        </w:rPr>
        <w:t>-</w:t>
      </w:r>
      <w:r w:rsidRPr="0055350E">
        <w:rPr>
          <w:color w:val="000000"/>
          <w:sz w:val="28"/>
          <w:szCs w:val="28"/>
          <w:lang w:val="nl-NL"/>
        </w:rPr>
        <w:t xml:space="preserve"> Xây dựng kế hoạch và quy chế phối hợp với Công an xã Tân Lang để thực hiện Kế hoạch số 02/KH-CAT-SGDĐ</w:t>
      </w:r>
      <w:r w:rsidR="00DE05AC" w:rsidRPr="0055350E">
        <w:rPr>
          <w:color w:val="000000"/>
          <w:sz w:val="28"/>
          <w:szCs w:val="28"/>
          <w:lang w:val="nl-NL"/>
        </w:rPr>
        <w:t>T ngày 13/01/2016 giữa Công an t</w:t>
      </w:r>
      <w:r w:rsidRPr="0055350E">
        <w:rPr>
          <w:color w:val="000000"/>
          <w:sz w:val="28"/>
          <w:szCs w:val="28"/>
          <w:lang w:val="nl-NL"/>
        </w:rPr>
        <w:t>ỉnh và Sở GDĐT về triển khai thực hiện nhiệm vụ bảo vệ an ninh quốc gia và đảm bảo trật tư, an toàn xã hội, đấu tranh phòng, chống tội phạm, vi phạm pháp luật khác trong ngành giáo dục trên địa bàn tỉnh Lạng Sơn.</w:t>
      </w:r>
    </w:p>
    <w:p w:rsidR="0006647B" w:rsidRPr="0055350E" w:rsidRDefault="0006647B" w:rsidP="0055350E">
      <w:pPr>
        <w:spacing w:before="120" w:after="120"/>
        <w:ind w:firstLine="720"/>
        <w:jc w:val="both"/>
        <w:rPr>
          <w:sz w:val="28"/>
          <w:szCs w:val="28"/>
          <w:lang w:val="nb-NO"/>
        </w:rPr>
      </w:pPr>
      <w:r w:rsidRPr="0055350E">
        <w:rPr>
          <w:b/>
          <w:color w:val="000000"/>
          <w:sz w:val="28"/>
          <w:szCs w:val="28"/>
          <w:lang w:val="nl-NL"/>
        </w:rPr>
        <w:t xml:space="preserve">- </w:t>
      </w:r>
      <w:r w:rsidRPr="0055350E">
        <w:rPr>
          <w:color w:val="000000"/>
          <w:sz w:val="28"/>
          <w:szCs w:val="28"/>
          <w:lang w:val="nl-NL"/>
        </w:rPr>
        <w:t xml:space="preserve">Thực hiện </w:t>
      </w:r>
      <w:r w:rsidRPr="0055350E">
        <w:rPr>
          <w:sz w:val="28"/>
          <w:szCs w:val="28"/>
          <w:lang w:val="nb-NO"/>
        </w:rPr>
        <w:t>việc quản lý cấp phát các chứng chỉ Ngoại ngữ, Tin học, tiếng dân tộc... chặt chẽ,  khoa học hơn.</w:t>
      </w:r>
    </w:p>
    <w:p w:rsidR="0006647B" w:rsidRPr="0055350E" w:rsidRDefault="0006647B" w:rsidP="0055350E">
      <w:pPr>
        <w:spacing w:before="120" w:after="120"/>
        <w:ind w:firstLine="720"/>
        <w:jc w:val="both"/>
        <w:rPr>
          <w:sz w:val="28"/>
          <w:szCs w:val="28"/>
          <w:lang w:val="nb-NO"/>
        </w:rPr>
      </w:pPr>
      <w:r w:rsidRPr="0055350E">
        <w:rPr>
          <w:b/>
          <w:sz w:val="28"/>
          <w:szCs w:val="28"/>
          <w:lang w:val="nb-NO"/>
        </w:rPr>
        <w:t xml:space="preserve">- </w:t>
      </w:r>
      <w:r w:rsidRPr="0055350E">
        <w:rPr>
          <w:sz w:val="28"/>
          <w:szCs w:val="28"/>
          <w:lang w:val="nb-NO"/>
        </w:rPr>
        <w:t>Công tác Bồi dưỡng thường xuyên cần quan tâm nội dung 3, nghiên cứu cần được áp dụng vào thực tế chuyên môn, quản lý.</w:t>
      </w:r>
    </w:p>
    <w:p w:rsidR="0006647B" w:rsidRPr="0055350E" w:rsidRDefault="0006647B" w:rsidP="0055350E">
      <w:pPr>
        <w:spacing w:before="120" w:after="120"/>
        <w:ind w:firstLine="720"/>
        <w:jc w:val="both"/>
        <w:rPr>
          <w:color w:val="000000"/>
          <w:sz w:val="28"/>
          <w:szCs w:val="28"/>
          <w:bdr w:val="none" w:sz="0" w:space="0" w:color="auto" w:frame="1"/>
          <w:lang w:val="nb-NO"/>
        </w:rPr>
      </w:pPr>
      <w:r w:rsidRPr="0055350E">
        <w:rPr>
          <w:b/>
          <w:color w:val="000000"/>
          <w:sz w:val="28"/>
          <w:szCs w:val="28"/>
          <w:lang w:val="nl-NL"/>
        </w:rPr>
        <w:t>-</w:t>
      </w:r>
      <w:r w:rsidRPr="0055350E">
        <w:rPr>
          <w:color w:val="000000"/>
          <w:sz w:val="28"/>
          <w:szCs w:val="28"/>
          <w:lang w:val="nl-NL"/>
        </w:rPr>
        <w:t xml:space="preserve"> </w:t>
      </w:r>
      <w:r w:rsidRPr="0055350E">
        <w:rPr>
          <w:color w:val="000000"/>
          <w:sz w:val="28"/>
          <w:szCs w:val="28"/>
          <w:lang w:val="nb-NO"/>
        </w:rPr>
        <w:t>Công tác văn thư, lưu trữ cần được nghiên cứu, thực hiện theo đúng quy định</w:t>
      </w:r>
      <w:r w:rsidR="00650477" w:rsidRPr="0055350E">
        <w:rPr>
          <w:color w:val="000000"/>
          <w:sz w:val="28"/>
          <w:szCs w:val="28"/>
          <w:lang w:val="nb-NO"/>
        </w:rPr>
        <w:t xml:space="preserve">. </w:t>
      </w:r>
      <w:r w:rsidRPr="0055350E">
        <w:rPr>
          <w:color w:val="000000"/>
          <w:sz w:val="28"/>
          <w:szCs w:val="28"/>
          <w:bdr w:val="none" w:sz="0" w:space="0" w:color="auto" w:frame="1"/>
          <w:lang w:val="nb-NO"/>
        </w:rPr>
        <w:t>Lưu trữ đầy đủ khoa học các loại hồ sơ, sổ sách theo quy định.</w:t>
      </w:r>
    </w:p>
    <w:p w:rsidR="0006647B" w:rsidRPr="0055350E" w:rsidRDefault="0006647B" w:rsidP="0055350E">
      <w:pPr>
        <w:autoSpaceDE w:val="0"/>
        <w:autoSpaceDN w:val="0"/>
        <w:adjustRightInd w:val="0"/>
        <w:spacing w:before="120" w:after="120"/>
        <w:ind w:firstLine="720"/>
        <w:jc w:val="both"/>
        <w:rPr>
          <w:b/>
          <w:color w:val="000000"/>
          <w:kern w:val="32"/>
          <w:sz w:val="28"/>
          <w:szCs w:val="28"/>
          <w:lang w:val="fr-FR"/>
        </w:rPr>
      </w:pPr>
      <w:r w:rsidRPr="0055350E">
        <w:rPr>
          <w:b/>
          <w:color w:val="000000"/>
          <w:kern w:val="32"/>
          <w:sz w:val="28"/>
          <w:szCs w:val="28"/>
          <w:lang w:val="fr-FR"/>
        </w:rPr>
        <w:t xml:space="preserve">2. Đối với Tổ chuyên môn </w:t>
      </w:r>
    </w:p>
    <w:p w:rsidR="0006647B" w:rsidRPr="0055350E" w:rsidRDefault="0006647B" w:rsidP="0055350E">
      <w:pPr>
        <w:tabs>
          <w:tab w:val="left" w:pos="560"/>
        </w:tabs>
        <w:spacing w:before="120" w:after="120"/>
        <w:jc w:val="both"/>
        <w:rPr>
          <w:i/>
          <w:sz w:val="28"/>
          <w:szCs w:val="28"/>
          <w:lang w:val="fr-FR"/>
        </w:rPr>
      </w:pPr>
      <w:r w:rsidRPr="0055350E">
        <w:rPr>
          <w:sz w:val="28"/>
          <w:szCs w:val="28"/>
          <w:lang w:val="fr-FR"/>
        </w:rPr>
        <w:tab/>
      </w:r>
      <w:r w:rsidRPr="0055350E">
        <w:rPr>
          <w:b/>
          <w:sz w:val="28"/>
          <w:szCs w:val="28"/>
          <w:lang w:val="fr-FR"/>
        </w:rPr>
        <w:t xml:space="preserve">  -</w:t>
      </w:r>
      <w:r w:rsidRPr="0055350E">
        <w:rPr>
          <w:sz w:val="28"/>
          <w:szCs w:val="28"/>
          <w:lang w:val="fr-FR"/>
        </w:rPr>
        <w:t xml:space="preserve"> Chú trọng nâng cao chất lượng sinh hoạt chuyên môn theo hướng nghiên cứu bài học </w:t>
      </w:r>
      <w:r w:rsidRPr="0055350E">
        <w:rPr>
          <w:i/>
          <w:sz w:val="28"/>
          <w:szCs w:val="28"/>
          <w:lang w:val="fr-FR"/>
        </w:rPr>
        <w:t xml:space="preserve">(theo công văn số 5555/BGDĐT-GDTrH ngày 08/10/2014 của Bộ GDĐT về việc </w:t>
      </w:r>
      <w:r w:rsidRPr="0055350E">
        <w:rPr>
          <w:i/>
          <w:iCs/>
          <w:color w:val="000000"/>
          <w:sz w:val="28"/>
          <w:szCs w:val="28"/>
          <w:shd w:val="clear" w:color="auto" w:fill="FFFFFF"/>
          <w:lang w:val="fr-FR"/>
        </w:rPr>
        <w:t>hướng dẫn sinh hoạt chuyên môn về đổi mới phương pháp dạy học và kiểm tra, đánh giá; tổ chức và quản lý các hoạt động chuyên môn của trường trung học/trung tâm giáo dục thường xuyên qua mạng).</w:t>
      </w:r>
    </w:p>
    <w:p w:rsidR="0006647B" w:rsidRPr="0055350E" w:rsidRDefault="0006647B" w:rsidP="0055350E">
      <w:pPr>
        <w:tabs>
          <w:tab w:val="left" w:pos="560"/>
        </w:tabs>
        <w:spacing w:before="120" w:after="120"/>
        <w:jc w:val="both"/>
        <w:rPr>
          <w:sz w:val="28"/>
          <w:szCs w:val="28"/>
          <w:lang w:val="fr-FR"/>
        </w:rPr>
      </w:pPr>
      <w:r w:rsidRPr="0055350E">
        <w:rPr>
          <w:sz w:val="28"/>
          <w:szCs w:val="28"/>
          <w:lang w:val="fr-FR"/>
        </w:rPr>
        <w:t xml:space="preserve"> </w:t>
      </w:r>
      <w:r w:rsidRPr="0055350E">
        <w:rPr>
          <w:sz w:val="28"/>
          <w:szCs w:val="28"/>
          <w:lang w:val="fr-FR"/>
        </w:rPr>
        <w:tab/>
      </w:r>
      <w:r w:rsidRPr="0055350E">
        <w:rPr>
          <w:b/>
          <w:sz w:val="28"/>
          <w:szCs w:val="28"/>
          <w:lang w:val="fr-FR"/>
        </w:rPr>
        <w:tab/>
        <w:t>-</w:t>
      </w:r>
      <w:r w:rsidRPr="0055350E">
        <w:rPr>
          <w:sz w:val="28"/>
          <w:szCs w:val="28"/>
          <w:lang w:val="fr-FR"/>
        </w:rPr>
        <w:t xml:space="preserve"> Bổ sung số tiết các môn ôn thi trong các giai đoạn ôn, điều chỉnh phù h</w:t>
      </w:r>
      <w:r w:rsidR="002D5102">
        <w:rPr>
          <w:sz w:val="28"/>
          <w:szCs w:val="28"/>
          <w:lang w:val="fr-FR"/>
        </w:rPr>
        <w:t>ợp  trong kế hoạch ôn thi THPT quốc g</w:t>
      </w:r>
      <w:r w:rsidRPr="0055350E">
        <w:rPr>
          <w:sz w:val="28"/>
          <w:szCs w:val="28"/>
          <w:lang w:val="fr-FR"/>
        </w:rPr>
        <w:t xml:space="preserve">ia năm 2019. </w:t>
      </w:r>
    </w:p>
    <w:p w:rsidR="0006647B" w:rsidRPr="0055350E" w:rsidRDefault="0006647B" w:rsidP="0055350E">
      <w:pPr>
        <w:tabs>
          <w:tab w:val="left" w:pos="560"/>
        </w:tabs>
        <w:spacing w:before="120" w:after="120"/>
        <w:jc w:val="both"/>
        <w:rPr>
          <w:sz w:val="28"/>
          <w:szCs w:val="28"/>
          <w:lang w:val="fr-FR"/>
        </w:rPr>
      </w:pPr>
      <w:r w:rsidRPr="0055350E">
        <w:rPr>
          <w:sz w:val="28"/>
          <w:szCs w:val="28"/>
          <w:lang w:val="fr-FR"/>
        </w:rPr>
        <w:lastRenderedPageBreak/>
        <w:tab/>
      </w:r>
      <w:r w:rsidRPr="0055350E">
        <w:rPr>
          <w:b/>
          <w:sz w:val="28"/>
          <w:szCs w:val="28"/>
          <w:lang w:val="fr-FR"/>
        </w:rPr>
        <w:tab/>
        <w:t>-</w:t>
      </w:r>
      <w:r w:rsidRPr="0055350E">
        <w:rPr>
          <w:sz w:val="28"/>
          <w:szCs w:val="28"/>
          <w:lang w:val="fr-FR"/>
        </w:rPr>
        <w:t xml:space="preserve"> Thường xuyên đôn đốc, nhắc nhở GV trong việc thực hiện quy chế chuyên môn, lưu giữ hồ sơ sổ sách cẩn thận, khoa học.</w:t>
      </w:r>
    </w:p>
    <w:p w:rsidR="0006647B" w:rsidRPr="0055350E" w:rsidRDefault="0006647B" w:rsidP="0055350E">
      <w:pPr>
        <w:spacing w:before="120" w:after="120"/>
        <w:jc w:val="both"/>
        <w:rPr>
          <w:sz w:val="28"/>
          <w:szCs w:val="28"/>
          <w:lang w:val="nb-NO"/>
        </w:rPr>
      </w:pPr>
      <w:r w:rsidRPr="0055350E">
        <w:rPr>
          <w:sz w:val="28"/>
          <w:szCs w:val="28"/>
          <w:lang w:val="nb-NO"/>
        </w:rPr>
        <w:t xml:space="preserve">      </w:t>
      </w:r>
      <w:r w:rsidRPr="0055350E">
        <w:rPr>
          <w:sz w:val="28"/>
          <w:szCs w:val="28"/>
          <w:lang w:val="nb-NO"/>
        </w:rPr>
        <w:tab/>
      </w:r>
      <w:r w:rsidRPr="0055350E">
        <w:rPr>
          <w:b/>
          <w:sz w:val="28"/>
          <w:szCs w:val="28"/>
          <w:lang w:val="nb-NO"/>
        </w:rPr>
        <w:t>-</w:t>
      </w:r>
      <w:r w:rsidRPr="0055350E">
        <w:rPr>
          <w:sz w:val="28"/>
          <w:szCs w:val="28"/>
          <w:lang w:val="nb-NO"/>
        </w:rPr>
        <w:t xml:space="preserve"> Chỉ đạo GV môn Địa lý khẩn trương thực hiện dạy bù giờ, kiểm tra, chấm điểm cho học sinh.</w:t>
      </w:r>
    </w:p>
    <w:p w:rsidR="0006647B" w:rsidRPr="0055350E" w:rsidRDefault="0006647B" w:rsidP="0055350E">
      <w:pPr>
        <w:spacing w:before="120" w:after="120"/>
        <w:ind w:firstLine="709"/>
        <w:jc w:val="both"/>
        <w:rPr>
          <w:sz w:val="28"/>
          <w:szCs w:val="28"/>
          <w:lang w:val="fr-FR"/>
        </w:rPr>
      </w:pPr>
      <w:r w:rsidRPr="0055350E">
        <w:rPr>
          <w:b/>
          <w:sz w:val="28"/>
          <w:szCs w:val="28"/>
          <w:lang w:val="fr-FR"/>
        </w:rPr>
        <w:t>3. Đối với giáo viên:</w:t>
      </w:r>
      <w:r w:rsidRPr="0055350E">
        <w:rPr>
          <w:sz w:val="28"/>
          <w:szCs w:val="28"/>
          <w:lang w:val="fr-FR"/>
        </w:rPr>
        <w:t xml:space="preserve"> Tích cực tự học tập nâng cao trình độ chuyên môn, tích cực đổi mới phương pháp dạy học và phương pháp kiểm tra đánh giá theo hướn</w:t>
      </w:r>
      <w:r w:rsidR="002D5102">
        <w:rPr>
          <w:sz w:val="28"/>
          <w:szCs w:val="28"/>
          <w:lang w:val="fr-FR"/>
        </w:rPr>
        <w:t>g phát huy năng lực của học sinh</w:t>
      </w:r>
      <w:r w:rsidRPr="0055350E">
        <w:rPr>
          <w:sz w:val="28"/>
          <w:szCs w:val="28"/>
          <w:lang w:val="fr-FR"/>
        </w:rPr>
        <w:t>, tích cực sử dụng đồ dùng dạy học và sử dụng có hiệu quả. Bổ sung thời gian cho mỗi hoạt động trong một giờ dạy của giáo án bộ môn. Nâng cao chất lượng giáo án, chất lượng các giờ ôn và giờ lên lớp. Động viên khích lệ học sinh kịp thời trong quá trình học tập và rèn luyện.</w:t>
      </w:r>
    </w:p>
    <w:p w:rsidR="0006647B" w:rsidRPr="0055350E" w:rsidRDefault="0006647B" w:rsidP="0055350E">
      <w:pPr>
        <w:spacing w:before="120" w:after="120"/>
        <w:ind w:firstLine="600"/>
        <w:jc w:val="both"/>
        <w:rPr>
          <w:sz w:val="28"/>
          <w:szCs w:val="28"/>
        </w:rPr>
      </w:pPr>
      <w:r w:rsidRPr="0055350E">
        <w:rPr>
          <w:sz w:val="28"/>
          <w:szCs w:val="28"/>
          <w:lang w:val="vi-VN"/>
        </w:rPr>
        <w:t xml:space="preserve">Trên đây là Kết luận thanh tra </w:t>
      </w:r>
      <w:r w:rsidRPr="0055350E">
        <w:rPr>
          <w:sz w:val="28"/>
          <w:szCs w:val="28"/>
          <w:lang w:val="fr-FR"/>
        </w:rPr>
        <w:t>chuyên ngành Trung tâm GDNN-GDTX huyện Văn Lãng</w:t>
      </w:r>
      <w:r w:rsidRPr="0055350E">
        <w:rPr>
          <w:sz w:val="28"/>
          <w:szCs w:val="28"/>
          <w:lang w:val="vi-VN"/>
        </w:rPr>
        <w:t>. Sở GDĐT yêu cầu Trung tâm GDNN-GDTX huyện Văn Lãng báo cáo kết quả thực hiện các yêu cầu nêu trên</w:t>
      </w:r>
      <w:r w:rsidRPr="0055350E">
        <w:rPr>
          <w:b/>
          <w:sz w:val="28"/>
          <w:szCs w:val="28"/>
          <w:lang w:val="vi-VN"/>
        </w:rPr>
        <w:t xml:space="preserve"> </w:t>
      </w:r>
      <w:r w:rsidRPr="0055350E">
        <w:rPr>
          <w:sz w:val="28"/>
          <w:szCs w:val="28"/>
          <w:lang w:val="vi-VN"/>
        </w:rPr>
        <w:t>về Sở GDĐT (qua Thanh tra Sở) trong thời gian 15 ngày, kể từ ngày nhận được kết luận thanh tra./.</w:t>
      </w:r>
    </w:p>
    <w:p w:rsidR="0006647B" w:rsidRPr="00F36059" w:rsidRDefault="0006647B" w:rsidP="00F36059">
      <w:pPr>
        <w:spacing w:before="120"/>
        <w:ind w:firstLine="600"/>
        <w:jc w:val="both"/>
        <w:rPr>
          <w:sz w:val="28"/>
          <w:szCs w:val="28"/>
        </w:rPr>
      </w:pPr>
    </w:p>
    <w:tbl>
      <w:tblPr>
        <w:tblW w:w="9360" w:type="dxa"/>
        <w:tblInd w:w="108" w:type="dxa"/>
        <w:tblLook w:val="01E0" w:firstRow="1" w:lastRow="1" w:firstColumn="1" w:lastColumn="1" w:noHBand="0" w:noVBand="0"/>
      </w:tblPr>
      <w:tblGrid>
        <w:gridCol w:w="4680"/>
        <w:gridCol w:w="4680"/>
      </w:tblGrid>
      <w:tr w:rsidR="0006647B" w:rsidRPr="00F36059" w:rsidTr="00CA0C3D">
        <w:tc>
          <w:tcPr>
            <w:tcW w:w="4680" w:type="dxa"/>
          </w:tcPr>
          <w:p w:rsidR="0006647B" w:rsidRPr="00AA64FC" w:rsidRDefault="0006647B" w:rsidP="00CA0C3D">
            <w:pPr>
              <w:tabs>
                <w:tab w:val="right" w:leader="dot" w:pos="8460"/>
              </w:tabs>
              <w:rPr>
                <w:b/>
                <w:i/>
                <w:lang w:val="de-DE"/>
              </w:rPr>
            </w:pPr>
            <w:r w:rsidRPr="00AA64FC">
              <w:rPr>
                <w:b/>
                <w:i/>
                <w:lang w:val="de-DE"/>
              </w:rPr>
              <w:t>Nơi nhận:</w:t>
            </w:r>
          </w:p>
          <w:p w:rsidR="0006647B" w:rsidRPr="00AA64FC" w:rsidRDefault="0006647B" w:rsidP="00CA0C3D">
            <w:pPr>
              <w:tabs>
                <w:tab w:val="right" w:leader="dot" w:pos="8460"/>
              </w:tabs>
              <w:rPr>
                <w:lang w:val="de-DE"/>
              </w:rPr>
            </w:pPr>
            <w:r w:rsidRPr="00AA64FC">
              <w:rPr>
                <w:sz w:val="22"/>
                <w:szCs w:val="22"/>
                <w:lang w:val="de-DE"/>
              </w:rPr>
              <w:t>- Thanh tra Bộ GDĐT;</w:t>
            </w:r>
          </w:p>
          <w:p w:rsidR="0006647B" w:rsidRPr="00AA64FC" w:rsidRDefault="0006647B" w:rsidP="00CA0C3D">
            <w:pPr>
              <w:jc w:val="both"/>
              <w:rPr>
                <w:bCs/>
                <w:iCs/>
                <w:lang w:val="de-DE"/>
              </w:rPr>
            </w:pPr>
            <w:r w:rsidRPr="00AA64FC">
              <w:rPr>
                <w:bCs/>
                <w:iCs/>
                <w:sz w:val="22"/>
                <w:szCs w:val="22"/>
                <w:lang w:val="de-DE"/>
              </w:rPr>
              <w:t>- Thanh tra tỉnh;</w:t>
            </w:r>
          </w:p>
          <w:p w:rsidR="0006647B" w:rsidRPr="00AA64FC" w:rsidRDefault="0006647B" w:rsidP="00CA0C3D">
            <w:pPr>
              <w:jc w:val="both"/>
              <w:rPr>
                <w:bCs/>
                <w:iCs/>
                <w:lang w:val="de-DE"/>
              </w:rPr>
            </w:pPr>
            <w:r>
              <w:rPr>
                <w:bCs/>
                <w:iCs/>
                <w:sz w:val="22"/>
                <w:szCs w:val="22"/>
                <w:lang w:val="de-DE"/>
              </w:rPr>
              <w:t>- UBND huyện Văn Lãng</w:t>
            </w:r>
            <w:r w:rsidRPr="00AA64FC">
              <w:rPr>
                <w:bCs/>
                <w:iCs/>
                <w:sz w:val="22"/>
                <w:szCs w:val="22"/>
                <w:lang w:val="de-DE"/>
              </w:rPr>
              <w:t>;</w:t>
            </w:r>
          </w:p>
          <w:p w:rsidR="0006647B" w:rsidRPr="00AA64FC" w:rsidRDefault="0006647B" w:rsidP="00CA0C3D">
            <w:pPr>
              <w:jc w:val="both"/>
              <w:rPr>
                <w:lang w:val="de-DE"/>
              </w:rPr>
            </w:pPr>
            <w:r w:rsidRPr="00AA64FC">
              <w:rPr>
                <w:sz w:val="22"/>
                <w:szCs w:val="22"/>
                <w:lang w:val="de-DE"/>
              </w:rPr>
              <w:t>- GĐ, các PGĐ Sở GDĐT;</w:t>
            </w:r>
          </w:p>
          <w:p w:rsidR="0006647B" w:rsidRPr="00AA64FC" w:rsidRDefault="0006647B" w:rsidP="00CA0C3D">
            <w:pPr>
              <w:jc w:val="both"/>
              <w:rPr>
                <w:lang w:val="de-DE"/>
              </w:rPr>
            </w:pPr>
            <w:r w:rsidRPr="00AA64FC">
              <w:rPr>
                <w:sz w:val="22"/>
                <w:szCs w:val="22"/>
                <w:lang w:val="de-DE"/>
              </w:rPr>
              <w:t>- Các Phòng thuộc Sở;</w:t>
            </w:r>
          </w:p>
          <w:p w:rsidR="0006647B" w:rsidRPr="00AA64FC" w:rsidRDefault="0006647B" w:rsidP="00CA0C3D">
            <w:pPr>
              <w:jc w:val="both"/>
              <w:rPr>
                <w:lang w:val="de-DE"/>
              </w:rPr>
            </w:pPr>
            <w:r w:rsidRPr="00AA64FC">
              <w:rPr>
                <w:sz w:val="22"/>
                <w:szCs w:val="22"/>
                <w:lang w:val="de-DE"/>
              </w:rPr>
              <w:t xml:space="preserve">- Các đơn vị trực thuộc Sở; </w:t>
            </w:r>
          </w:p>
          <w:p w:rsidR="0006647B" w:rsidRPr="00AA64FC" w:rsidRDefault="0006647B" w:rsidP="00CA0C3D">
            <w:pPr>
              <w:jc w:val="both"/>
              <w:rPr>
                <w:lang w:val="de-DE"/>
              </w:rPr>
            </w:pPr>
            <w:r w:rsidRPr="00AA64FC">
              <w:rPr>
                <w:sz w:val="22"/>
                <w:szCs w:val="22"/>
                <w:lang w:val="de-DE"/>
              </w:rPr>
              <w:t xml:space="preserve">- </w:t>
            </w:r>
            <w:r w:rsidR="0059531E">
              <w:rPr>
                <w:sz w:val="22"/>
                <w:szCs w:val="22"/>
                <w:lang w:val="de-DE"/>
              </w:rPr>
              <w:t xml:space="preserve">Cac </w:t>
            </w:r>
            <w:r w:rsidRPr="00AA64FC">
              <w:rPr>
                <w:sz w:val="22"/>
                <w:szCs w:val="22"/>
                <w:lang w:val="de-DE"/>
              </w:rPr>
              <w:t xml:space="preserve">Trung tâm GDNN-GDTX; </w:t>
            </w:r>
          </w:p>
          <w:p w:rsidR="0006647B" w:rsidRPr="00AA64FC" w:rsidRDefault="0006647B" w:rsidP="00CA0C3D">
            <w:pPr>
              <w:jc w:val="both"/>
              <w:rPr>
                <w:lang w:val="de-DE"/>
              </w:rPr>
            </w:pPr>
            <w:r w:rsidRPr="00AA64FC">
              <w:rPr>
                <w:sz w:val="22"/>
                <w:szCs w:val="22"/>
                <w:lang w:val="de-DE"/>
              </w:rPr>
              <w:t xml:space="preserve">- Đăng trên Website Sở; </w:t>
            </w:r>
          </w:p>
          <w:p w:rsidR="0006647B" w:rsidRPr="00AA64FC" w:rsidRDefault="0006647B" w:rsidP="00CA0C3D">
            <w:pPr>
              <w:tabs>
                <w:tab w:val="right" w:leader="dot" w:pos="8460"/>
              </w:tabs>
              <w:spacing w:after="120"/>
              <w:rPr>
                <w:lang w:val="de-DE"/>
              </w:rPr>
            </w:pPr>
            <w:r w:rsidRPr="00AA64FC">
              <w:rPr>
                <w:sz w:val="22"/>
                <w:szCs w:val="22"/>
                <w:lang w:val="de-DE"/>
              </w:rPr>
              <w:t>- Lưu VT, TTr.</w:t>
            </w:r>
            <w:r w:rsidRPr="00AA64FC">
              <w:rPr>
                <w:lang w:val="de-DE"/>
              </w:rPr>
              <w:t xml:space="preserve">              </w:t>
            </w:r>
          </w:p>
        </w:tc>
        <w:tc>
          <w:tcPr>
            <w:tcW w:w="4680" w:type="dxa"/>
          </w:tcPr>
          <w:p w:rsidR="0006647B" w:rsidRPr="00AA64FC" w:rsidRDefault="0006647B" w:rsidP="00CA0C3D">
            <w:pPr>
              <w:tabs>
                <w:tab w:val="right" w:leader="dot" w:pos="8460"/>
              </w:tabs>
              <w:jc w:val="center"/>
              <w:rPr>
                <w:b/>
                <w:sz w:val="28"/>
                <w:szCs w:val="28"/>
                <w:lang w:val="de-DE"/>
              </w:rPr>
            </w:pPr>
            <w:r w:rsidRPr="00AA64FC">
              <w:rPr>
                <w:b/>
                <w:sz w:val="28"/>
                <w:szCs w:val="28"/>
                <w:lang w:val="de-DE"/>
              </w:rPr>
              <w:t>GIÁM ĐỐC</w:t>
            </w:r>
          </w:p>
          <w:p w:rsidR="0006647B" w:rsidRPr="00AA64FC" w:rsidRDefault="0006647B" w:rsidP="00CA0C3D">
            <w:pPr>
              <w:tabs>
                <w:tab w:val="right" w:leader="dot" w:pos="8460"/>
              </w:tabs>
              <w:rPr>
                <w:sz w:val="28"/>
                <w:szCs w:val="28"/>
                <w:lang w:val="de-DE"/>
              </w:rPr>
            </w:pPr>
          </w:p>
          <w:p w:rsidR="0006647B" w:rsidRDefault="0006647B" w:rsidP="00CA0C3D">
            <w:pPr>
              <w:tabs>
                <w:tab w:val="right" w:leader="dot" w:pos="8460"/>
              </w:tabs>
              <w:rPr>
                <w:i/>
                <w:lang w:val="de-DE"/>
              </w:rPr>
            </w:pPr>
          </w:p>
          <w:p w:rsidR="0006647B" w:rsidRDefault="0006647B" w:rsidP="00CA0C3D">
            <w:pPr>
              <w:tabs>
                <w:tab w:val="right" w:leader="dot" w:pos="8460"/>
              </w:tabs>
              <w:rPr>
                <w:i/>
                <w:lang w:val="de-DE"/>
              </w:rPr>
            </w:pPr>
          </w:p>
          <w:p w:rsidR="0006647B" w:rsidRDefault="0006647B" w:rsidP="00CA0C3D">
            <w:pPr>
              <w:tabs>
                <w:tab w:val="right" w:leader="dot" w:pos="8460"/>
              </w:tabs>
              <w:rPr>
                <w:i/>
                <w:lang w:val="de-DE"/>
              </w:rPr>
            </w:pPr>
          </w:p>
          <w:p w:rsidR="0006647B" w:rsidRDefault="0006647B" w:rsidP="00CA0C3D">
            <w:pPr>
              <w:tabs>
                <w:tab w:val="right" w:leader="dot" w:pos="8460"/>
              </w:tabs>
              <w:rPr>
                <w:i/>
                <w:lang w:val="de-DE"/>
              </w:rPr>
            </w:pPr>
          </w:p>
          <w:p w:rsidR="0055350E" w:rsidRPr="00AA64FC" w:rsidRDefault="0055350E" w:rsidP="00CA0C3D">
            <w:pPr>
              <w:tabs>
                <w:tab w:val="right" w:leader="dot" w:pos="8460"/>
              </w:tabs>
              <w:rPr>
                <w:i/>
                <w:lang w:val="de-DE"/>
              </w:rPr>
            </w:pPr>
          </w:p>
          <w:p w:rsidR="0006647B" w:rsidRPr="00AA64FC" w:rsidRDefault="0006647B" w:rsidP="00CA0C3D">
            <w:pPr>
              <w:tabs>
                <w:tab w:val="right" w:leader="dot" w:pos="8460"/>
              </w:tabs>
              <w:rPr>
                <w:b/>
                <w:sz w:val="28"/>
                <w:szCs w:val="28"/>
                <w:lang w:val="de-DE"/>
              </w:rPr>
            </w:pPr>
          </w:p>
          <w:p w:rsidR="0006647B" w:rsidRPr="00AA64FC" w:rsidRDefault="0006647B" w:rsidP="00CA0C3D">
            <w:pPr>
              <w:tabs>
                <w:tab w:val="right" w:leader="dot" w:pos="8460"/>
              </w:tabs>
              <w:jc w:val="center"/>
              <w:rPr>
                <w:b/>
                <w:lang w:val="de-DE"/>
              </w:rPr>
            </w:pPr>
            <w:r w:rsidRPr="00AA64FC">
              <w:rPr>
                <w:b/>
                <w:sz w:val="28"/>
                <w:szCs w:val="28"/>
                <w:lang w:val="de-DE"/>
              </w:rPr>
              <w:t>Trần Quốc Tuấn</w:t>
            </w:r>
          </w:p>
        </w:tc>
      </w:tr>
    </w:tbl>
    <w:p w:rsidR="0006647B" w:rsidRPr="00F36059" w:rsidRDefault="0006647B" w:rsidP="002A56F2">
      <w:pPr>
        <w:spacing w:before="120"/>
        <w:ind w:firstLine="709"/>
        <w:jc w:val="both"/>
        <w:rPr>
          <w:sz w:val="28"/>
          <w:szCs w:val="28"/>
          <w:lang w:val="de-DE"/>
        </w:rPr>
      </w:pPr>
    </w:p>
    <w:p w:rsidR="0006647B" w:rsidRDefault="0006647B" w:rsidP="002A56F2">
      <w:pPr>
        <w:spacing w:before="120"/>
        <w:ind w:firstLine="709"/>
        <w:jc w:val="both"/>
        <w:rPr>
          <w:sz w:val="28"/>
          <w:szCs w:val="28"/>
          <w:lang w:val="fr-FR"/>
        </w:rPr>
      </w:pPr>
    </w:p>
    <w:p w:rsidR="0006647B" w:rsidRDefault="0006647B" w:rsidP="002A56F2">
      <w:pPr>
        <w:spacing w:before="120"/>
        <w:ind w:firstLine="709"/>
        <w:jc w:val="both"/>
        <w:rPr>
          <w:sz w:val="28"/>
          <w:szCs w:val="28"/>
          <w:lang w:val="fr-FR"/>
        </w:rPr>
      </w:pPr>
    </w:p>
    <w:p w:rsidR="0006647B" w:rsidRPr="00A95E9C" w:rsidRDefault="0006647B" w:rsidP="00F36059">
      <w:pPr>
        <w:spacing w:before="120"/>
        <w:jc w:val="both"/>
        <w:rPr>
          <w:sz w:val="28"/>
          <w:szCs w:val="28"/>
          <w:lang w:val="fr-FR"/>
        </w:rPr>
      </w:pPr>
    </w:p>
    <w:p w:rsidR="0006647B" w:rsidRPr="009D6892" w:rsidRDefault="0006647B" w:rsidP="003244A1">
      <w:pPr>
        <w:rPr>
          <w:color w:val="FF0000"/>
          <w:lang w:val="fr-FR"/>
        </w:rPr>
      </w:pPr>
    </w:p>
    <w:p w:rsidR="0006647B" w:rsidRPr="009D6892" w:rsidRDefault="0006647B" w:rsidP="00321B99">
      <w:pPr>
        <w:spacing w:before="120"/>
        <w:jc w:val="both"/>
        <w:rPr>
          <w:b/>
          <w:sz w:val="28"/>
          <w:szCs w:val="28"/>
          <w:lang w:val="fr-FR"/>
        </w:rPr>
      </w:pPr>
    </w:p>
    <w:p w:rsidR="0006647B" w:rsidRPr="009D6892" w:rsidRDefault="0006647B" w:rsidP="00E95517">
      <w:pPr>
        <w:widowControl w:val="0"/>
        <w:autoSpaceDE w:val="0"/>
        <w:autoSpaceDN w:val="0"/>
        <w:adjustRightInd w:val="0"/>
        <w:spacing w:before="120"/>
        <w:ind w:firstLine="720"/>
        <w:jc w:val="both"/>
        <w:rPr>
          <w:sz w:val="28"/>
          <w:szCs w:val="28"/>
          <w:lang w:val="fr-FR"/>
        </w:rPr>
      </w:pPr>
    </w:p>
    <w:p w:rsidR="0006647B" w:rsidRPr="009D6892" w:rsidRDefault="0006647B" w:rsidP="00E95517">
      <w:pPr>
        <w:widowControl w:val="0"/>
        <w:autoSpaceDE w:val="0"/>
        <w:autoSpaceDN w:val="0"/>
        <w:adjustRightInd w:val="0"/>
        <w:spacing w:before="120"/>
        <w:ind w:firstLine="720"/>
        <w:jc w:val="both"/>
        <w:rPr>
          <w:sz w:val="28"/>
          <w:szCs w:val="28"/>
          <w:lang w:val="fr-FR"/>
        </w:rPr>
      </w:pPr>
    </w:p>
    <w:p w:rsidR="0006647B" w:rsidRPr="009D6892" w:rsidRDefault="0006647B" w:rsidP="00E95517">
      <w:pPr>
        <w:widowControl w:val="0"/>
        <w:autoSpaceDE w:val="0"/>
        <w:autoSpaceDN w:val="0"/>
        <w:adjustRightInd w:val="0"/>
        <w:spacing w:before="120"/>
        <w:ind w:firstLine="720"/>
        <w:jc w:val="both"/>
        <w:rPr>
          <w:sz w:val="28"/>
          <w:szCs w:val="28"/>
          <w:lang w:val="fr-FR"/>
        </w:rPr>
      </w:pPr>
    </w:p>
    <w:p w:rsidR="0006647B" w:rsidRPr="009D6892" w:rsidRDefault="0006647B" w:rsidP="00197B4A">
      <w:pPr>
        <w:spacing w:before="120"/>
        <w:ind w:firstLine="720"/>
        <w:jc w:val="both"/>
        <w:rPr>
          <w:sz w:val="28"/>
          <w:szCs w:val="28"/>
          <w:lang w:val="fr-FR"/>
        </w:rPr>
      </w:pPr>
    </w:p>
    <w:p w:rsidR="0006647B" w:rsidRPr="009D6892" w:rsidRDefault="0006647B" w:rsidP="00197B4A">
      <w:pPr>
        <w:spacing w:before="120"/>
        <w:jc w:val="both"/>
        <w:rPr>
          <w:sz w:val="28"/>
          <w:szCs w:val="28"/>
          <w:lang w:val="fr-FR"/>
        </w:rPr>
      </w:pPr>
    </w:p>
    <w:p w:rsidR="0006647B" w:rsidRPr="009D6892" w:rsidRDefault="0006647B" w:rsidP="00197B4A">
      <w:pPr>
        <w:ind w:firstLine="720"/>
        <w:jc w:val="both"/>
        <w:rPr>
          <w:color w:val="FF0000"/>
          <w:sz w:val="28"/>
          <w:szCs w:val="28"/>
          <w:lang w:val="fr-FR"/>
        </w:rPr>
      </w:pPr>
    </w:p>
    <w:sectPr w:rsidR="0006647B" w:rsidRPr="009D6892" w:rsidSect="0055350E">
      <w:footerReference w:type="even" r:id="rId9"/>
      <w:footerReference w:type="default" r:id="rId10"/>
      <w:pgSz w:w="11907" w:h="16840" w:code="9"/>
      <w:pgMar w:top="1134" w:right="851"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C9" w:rsidRDefault="006D69C9" w:rsidP="00332775">
      <w:r>
        <w:separator/>
      </w:r>
    </w:p>
  </w:endnote>
  <w:endnote w:type="continuationSeparator" w:id="0">
    <w:p w:rsidR="006D69C9" w:rsidRDefault="006D69C9" w:rsidP="003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7B" w:rsidRDefault="0006647B" w:rsidP="00490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647B" w:rsidRDefault="00066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94869"/>
      <w:docPartObj>
        <w:docPartGallery w:val="Page Numbers (Bottom of Page)"/>
        <w:docPartUnique/>
      </w:docPartObj>
    </w:sdtPr>
    <w:sdtEndPr>
      <w:rPr>
        <w:noProof/>
      </w:rPr>
    </w:sdtEndPr>
    <w:sdtContent>
      <w:p w:rsidR="00BB792A" w:rsidRDefault="00BB792A">
        <w:pPr>
          <w:pStyle w:val="Footer"/>
          <w:jc w:val="right"/>
        </w:pPr>
        <w:r>
          <w:fldChar w:fldCharType="begin"/>
        </w:r>
        <w:r>
          <w:instrText xml:space="preserve"> PAGE   \* MERGEFORMAT </w:instrText>
        </w:r>
        <w:r>
          <w:fldChar w:fldCharType="separate"/>
        </w:r>
        <w:r w:rsidR="008D2129">
          <w:rPr>
            <w:noProof/>
          </w:rPr>
          <w:t>1</w:t>
        </w:r>
        <w:r>
          <w:rPr>
            <w:noProof/>
          </w:rPr>
          <w:fldChar w:fldCharType="end"/>
        </w:r>
      </w:p>
    </w:sdtContent>
  </w:sdt>
  <w:p w:rsidR="0006647B" w:rsidRDefault="00066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C9" w:rsidRDefault="006D69C9" w:rsidP="00332775">
      <w:r>
        <w:separator/>
      </w:r>
    </w:p>
  </w:footnote>
  <w:footnote w:type="continuationSeparator" w:id="0">
    <w:p w:rsidR="006D69C9" w:rsidRDefault="006D69C9" w:rsidP="00332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95109F4"/>
    <w:multiLevelType w:val="hybridMultilevel"/>
    <w:tmpl w:val="CBB0BFAE"/>
    <w:lvl w:ilvl="0" w:tplc="B10C85EA">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1F6452"/>
    <w:multiLevelType w:val="hybridMultilevel"/>
    <w:tmpl w:val="43126B62"/>
    <w:lvl w:ilvl="0" w:tplc="94482C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1A2393"/>
    <w:multiLevelType w:val="hybridMultilevel"/>
    <w:tmpl w:val="AD1CB252"/>
    <w:lvl w:ilvl="0" w:tplc="478ADF22">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CC4685"/>
    <w:multiLevelType w:val="hybridMultilevel"/>
    <w:tmpl w:val="B1B8702C"/>
    <w:lvl w:ilvl="0" w:tplc="11540010">
      <w:start w:val="2"/>
      <w:numFmt w:val="bullet"/>
      <w:lvlText w:val="-"/>
      <w:lvlJc w:val="left"/>
      <w:pPr>
        <w:tabs>
          <w:tab w:val="num" w:pos="1080"/>
        </w:tabs>
        <w:ind w:left="1080" w:hanging="360"/>
      </w:pPr>
      <w:rPr>
        <w:rFonts w:ascii="Times New Roman" w:eastAsia="MS Gothic"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616474A"/>
    <w:multiLevelType w:val="hybridMultilevel"/>
    <w:tmpl w:val="7504BABC"/>
    <w:lvl w:ilvl="0" w:tplc="D0A261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5AB17344"/>
    <w:multiLevelType w:val="hybridMultilevel"/>
    <w:tmpl w:val="7B9EE048"/>
    <w:lvl w:ilvl="0" w:tplc="2BB8A758">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C6D0CEC"/>
    <w:multiLevelType w:val="hybridMultilevel"/>
    <w:tmpl w:val="49547510"/>
    <w:lvl w:ilvl="0" w:tplc="D850376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0809B5"/>
    <w:multiLevelType w:val="hybridMultilevel"/>
    <w:tmpl w:val="BD3EA872"/>
    <w:lvl w:ilvl="0" w:tplc="342A8EDA">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2701378"/>
    <w:multiLevelType w:val="multilevel"/>
    <w:tmpl w:val="18106ED4"/>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20"/>
  </w:num>
  <w:num w:numId="3">
    <w:abstractNumId w:val="9"/>
  </w:num>
  <w:num w:numId="4">
    <w:abstractNumId w:val="4"/>
  </w:num>
  <w:num w:numId="5">
    <w:abstractNumId w:val="11"/>
  </w:num>
  <w:num w:numId="6">
    <w:abstractNumId w:val="13"/>
  </w:num>
  <w:num w:numId="7">
    <w:abstractNumId w:val="3"/>
  </w:num>
  <w:num w:numId="8">
    <w:abstractNumId w:val="14"/>
  </w:num>
  <w:num w:numId="9">
    <w:abstractNumId w:val="12"/>
  </w:num>
  <w:num w:numId="10">
    <w:abstractNumId w:val="0"/>
  </w:num>
  <w:num w:numId="11">
    <w:abstractNumId w:val="10"/>
  </w:num>
  <w:num w:numId="12">
    <w:abstractNumId w:val="17"/>
  </w:num>
  <w:num w:numId="13">
    <w:abstractNumId w:val="1"/>
  </w:num>
  <w:num w:numId="14">
    <w:abstractNumId w:val="15"/>
  </w:num>
  <w:num w:numId="15">
    <w:abstractNumId w:val="18"/>
  </w:num>
  <w:num w:numId="16">
    <w:abstractNumId w:val="6"/>
  </w:num>
  <w:num w:numId="17">
    <w:abstractNumId w:val="2"/>
  </w:num>
  <w:num w:numId="18">
    <w:abstractNumId w:val="8"/>
  </w:num>
  <w:num w:numId="19">
    <w:abstractNumId w:val="19"/>
  </w:num>
  <w:num w:numId="20">
    <w:abstractNumId w:val="16"/>
  </w:num>
  <w:num w:numId="21">
    <w:abstractNumId w:val="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94"/>
    <w:rsid w:val="00000A63"/>
    <w:rsid w:val="00000F59"/>
    <w:rsid w:val="00001504"/>
    <w:rsid w:val="000017BD"/>
    <w:rsid w:val="00002C13"/>
    <w:rsid w:val="00003944"/>
    <w:rsid w:val="000042D0"/>
    <w:rsid w:val="00007D7C"/>
    <w:rsid w:val="00011B23"/>
    <w:rsid w:val="00011F84"/>
    <w:rsid w:val="00012259"/>
    <w:rsid w:val="00015B88"/>
    <w:rsid w:val="000210C6"/>
    <w:rsid w:val="00022DFE"/>
    <w:rsid w:val="00023D9A"/>
    <w:rsid w:val="0002646D"/>
    <w:rsid w:val="00027874"/>
    <w:rsid w:val="000312C8"/>
    <w:rsid w:val="00032011"/>
    <w:rsid w:val="000359BA"/>
    <w:rsid w:val="00040B8F"/>
    <w:rsid w:val="00042779"/>
    <w:rsid w:val="00042A7E"/>
    <w:rsid w:val="00045681"/>
    <w:rsid w:val="0004789D"/>
    <w:rsid w:val="00047A75"/>
    <w:rsid w:val="0005010B"/>
    <w:rsid w:val="00050691"/>
    <w:rsid w:val="0005322A"/>
    <w:rsid w:val="000533DC"/>
    <w:rsid w:val="0005345B"/>
    <w:rsid w:val="0005357E"/>
    <w:rsid w:val="00055473"/>
    <w:rsid w:val="00056310"/>
    <w:rsid w:val="000563D5"/>
    <w:rsid w:val="00061566"/>
    <w:rsid w:val="00062211"/>
    <w:rsid w:val="00065566"/>
    <w:rsid w:val="00065D7F"/>
    <w:rsid w:val="0006647B"/>
    <w:rsid w:val="000704FD"/>
    <w:rsid w:val="00072D02"/>
    <w:rsid w:val="00073807"/>
    <w:rsid w:val="00077579"/>
    <w:rsid w:val="00080855"/>
    <w:rsid w:val="00080A4D"/>
    <w:rsid w:val="0008153E"/>
    <w:rsid w:val="00083761"/>
    <w:rsid w:val="0008454F"/>
    <w:rsid w:val="000851DF"/>
    <w:rsid w:val="0008524D"/>
    <w:rsid w:val="000852BA"/>
    <w:rsid w:val="0008684C"/>
    <w:rsid w:val="00086CD2"/>
    <w:rsid w:val="000922D7"/>
    <w:rsid w:val="00092D52"/>
    <w:rsid w:val="00094FBF"/>
    <w:rsid w:val="00095BD3"/>
    <w:rsid w:val="000A1F53"/>
    <w:rsid w:val="000B4B6B"/>
    <w:rsid w:val="000B635D"/>
    <w:rsid w:val="000B6436"/>
    <w:rsid w:val="000B7A8E"/>
    <w:rsid w:val="000C1971"/>
    <w:rsid w:val="000C2A17"/>
    <w:rsid w:val="000C42BD"/>
    <w:rsid w:val="000C50C0"/>
    <w:rsid w:val="000C72F4"/>
    <w:rsid w:val="000D0AC9"/>
    <w:rsid w:val="000D154A"/>
    <w:rsid w:val="000D39C4"/>
    <w:rsid w:val="000D3DF5"/>
    <w:rsid w:val="000D46D8"/>
    <w:rsid w:val="000D53B1"/>
    <w:rsid w:val="000D7D1A"/>
    <w:rsid w:val="000E0109"/>
    <w:rsid w:val="000E1961"/>
    <w:rsid w:val="000E4E7C"/>
    <w:rsid w:val="000E7AE5"/>
    <w:rsid w:val="000F2569"/>
    <w:rsid w:val="000F3F1F"/>
    <w:rsid w:val="00104171"/>
    <w:rsid w:val="00113239"/>
    <w:rsid w:val="001141B8"/>
    <w:rsid w:val="00115637"/>
    <w:rsid w:val="00115E20"/>
    <w:rsid w:val="00122C78"/>
    <w:rsid w:val="00123EF8"/>
    <w:rsid w:val="0013046A"/>
    <w:rsid w:val="0013326C"/>
    <w:rsid w:val="00133774"/>
    <w:rsid w:val="0013439E"/>
    <w:rsid w:val="00137678"/>
    <w:rsid w:val="00140FA1"/>
    <w:rsid w:val="001418DE"/>
    <w:rsid w:val="0014225B"/>
    <w:rsid w:val="001439C4"/>
    <w:rsid w:val="00144347"/>
    <w:rsid w:val="001443A0"/>
    <w:rsid w:val="00147F0E"/>
    <w:rsid w:val="001519CE"/>
    <w:rsid w:val="00156B0F"/>
    <w:rsid w:val="00157122"/>
    <w:rsid w:val="001608A8"/>
    <w:rsid w:val="0016097D"/>
    <w:rsid w:val="00161238"/>
    <w:rsid w:val="001616EE"/>
    <w:rsid w:val="001642C5"/>
    <w:rsid w:val="00165CA1"/>
    <w:rsid w:val="00165D25"/>
    <w:rsid w:val="00165D94"/>
    <w:rsid w:val="00165E57"/>
    <w:rsid w:val="00165E58"/>
    <w:rsid w:val="00166D0B"/>
    <w:rsid w:val="00167C37"/>
    <w:rsid w:val="00167F3E"/>
    <w:rsid w:val="00170AB0"/>
    <w:rsid w:val="0017183F"/>
    <w:rsid w:val="00172FDF"/>
    <w:rsid w:val="00174912"/>
    <w:rsid w:val="001767D7"/>
    <w:rsid w:val="0017723E"/>
    <w:rsid w:val="001859BB"/>
    <w:rsid w:val="00190BBF"/>
    <w:rsid w:val="00190C00"/>
    <w:rsid w:val="0019317C"/>
    <w:rsid w:val="00194444"/>
    <w:rsid w:val="0019671A"/>
    <w:rsid w:val="00197B4A"/>
    <w:rsid w:val="001A03F1"/>
    <w:rsid w:val="001A2310"/>
    <w:rsid w:val="001A44A8"/>
    <w:rsid w:val="001A4CD5"/>
    <w:rsid w:val="001B2820"/>
    <w:rsid w:val="001B33FF"/>
    <w:rsid w:val="001B3599"/>
    <w:rsid w:val="001B3B6F"/>
    <w:rsid w:val="001B3CFF"/>
    <w:rsid w:val="001B5D43"/>
    <w:rsid w:val="001C3EF9"/>
    <w:rsid w:val="001C4121"/>
    <w:rsid w:val="001C6970"/>
    <w:rsid w:val="001D0C56"/>
    <w:rsid w:val="001D3AA5"/>
    <w:rsid w:val="001D3E7A"/>
    <w:rsid w:val="001D429A"/>
    <w:rsid w:val="001D4A13"/>
    <w:rsid w:val="001D622F"/>
    <w:rsid w:val="001E0095"/>
    <w:rsid w:val="001E53EE"/>
    <w:rsid w:val="001E58CA"/>
    <w:rsid w:val="001E741C"/>
    <w:rsid w:val="001F33F5"/>
    <w:rsid w:val="001F67D8"/>
    <w:rsid w:val="00201C17"/>
    <w:rsid w:val="00201D86"/>
    <w:rsid w:val="00205A66"/>
    <w:rsid w:val="00205C9F"/>
    <w:rsid w:val="00206EC7"/>
    <w:rsid w:val="0020730C"/>
    <w:rsid w:val="002126CB"/>
    <w:rsid w:val="00212F97"/>
    <w:rsid w:val="002147CA"/>
    <w:rsid w:val="00214D60"/>
    <w:rsid w:val="002152D3"/>
    <w:rsid w:val="00220972"/>
    <w:rsid w:val="00222EC9"/>
    <w:rsid w:val="0022345C"/>
    <w:rsid w:val="00223E59"/>
    <w:rsid w:val="002241B1"/>
    <w:rsid w:val="002244E4"/>
    <w:rsid w:val="00224894"/>
    <w:rsid w:val="00224CCC"/>
    <w:rsid w:val="00226FBC"/>
    <w:rsid w:val="002272B6"/>
    <w:rsid w:val="002277C0"/>
    <w:rsid w:val="00230343"/>
    <w:rsid w:val="0023443C"/>
    <w:rsid w:val="002355E3"/>
    <w:rsid w:val="00245184"/>
    <w:rsid w:val="00245343"/>
    <w:rsid w:val="002518FD"/>
    <w:rsid w:val="0025257C"/>
    <w:rsid w:val="002525A6"/>
    <w:rsid w:val="00264B7C"/>
    <w:rsid w:val="00271CEC"/>
    <w:rsid w:val="00274B21"/>
    <w:rsid w:val="00275BE0"/>
    <w:rsid w:val="00280460"/>
    <w:rsid w:val="00280809"/>
    <w:rsid w:val="00281D6B"/>
    <w:rsid w:val="00284D69"/>
    <w:rsid w:val="00290551"/>
    <w:rsid w:val="00291429"/>
    <w:rsid w:val="002914F8"/>
    <w:rsid w:val="00293253"/>
    <w:rsid w:val="002A034A"/>
    <w:rsid w:val="002A199A"/>
    <w:rsid w:val="002A2231"/>
    <w:rsid w:val="002A56F2"/>
    <w:rsid w:val="002A6119"/>
    <w:rsid w:val="002A6FF8"/>
    <w:rsid w:val="002A7779"/>
    <w:rsid w:val="002B1733"/>
    <w:rsid w:val="002B2ED2"/>
    <w:rsid w:val="002B3E79"/>
    <w:rsid w:val="002B426D"/>
    <w:rsid w:val="002B6A22"/>
    <w:rsid w:val="002B7ABF"/>
    <w:rsid w:val="002C0FDA"/>
    <w:rsid w:val="002C27DB"/>
    <w:rsid w:val="002C3291"/>
    <w:rsid w:val="002C4B13"/>
    <w:rsid w:val="002C5766"/>
    <w:rsid w:val="002C6629"/>
    <w:rsid w:val="002C7520"/>
    <w:rsid w:val="002D08D2"/>
    <w:rsid w:val="002D2216"/>
    <w:rsid w:val="002D2282"/>
    <w:rsid w:val="002D25FF"/>
    <w:rsid w:val="002D335C"/>
    <w:rsid w:val="002D3B4C"/>
    <w:rsid w:val="002D5102"/>
    <w:rsid w:val="002D5544"/>
    <w:rsid w:val="002D742F"/>
    <w:rsid w:val="002E01E0"/>
    <w:rsid w:val="002E1BC6"/>
    <w:rsid w:val="002E45E7"/>
    <w:rsid w:val="002E4BED"/>
    <w:rsid w:val="002E5407"/>
    <w:rsid w:val="002E67C4"/>
    <w:rsid w:val="002E757C"/>
    <w:rsid w:val="002F0AC1"/>
    <w:rsid w:val="002F1723"/>
    <w:rsid w:val="002F1F4C"/>
    <w:rsid w:val="002F2109"/>
    <w:rsid w:val="002F27DC"/>
    <w:rsid w:val="002F5B29"/>
    <w:rsid w:val="002F5CAF"/>
    <w:rsid w:val="002F5DBE"/>
    <w:rsid w:val="002F6028"/>
    <w:rsid w:val="002F6F55"/>
    <w:rsid w:val="002F75D3"/>
    <w:rsid w:val="00302B01"/>
    <w:rsid w:val="00302FC8"/>
    <w:rsid w:val="003036F9"/>
    <w:rsid w:val="00310178"/>
    <w:rsid w:val="003107B5"/>
    <w:rsid w:val="003113F2"/>
    <w:rsid w:val="00311E0C"/>
    <w:rsid w:val="00312663"/>
    <w:rsid w:val="00313FDC"/>
    <w:rsid w:val="003201E8"/>
    <w:rsid w:val="00320626"/>
    <w:rsid w:val="00321373"/>
    <w:rsid w:val="00321B5B"/>
    <w:rsid w:val="00321B99"/>
    <w:rsid w:val="003244A1"/>
    <w:rsid w:val="00326905"/>
    <w:rsid w:val="00330714"/>
    <w:rsid w:val="00332775"/>
    <w:rsid w:val="00333D70"/>
    <w:rsid w:val="003343AF"/>
    <w:rsid w:val="0033497F"/>
    <w:rsid w:val="003353F8"/>
    <w:rsid w:val="00335B89"/>
    <w:rsid w:val="00335F78"/>
    <w:rsid w:val="0033668D"/>
    <w:rsid w:val="0033681A"/>
    <w:rsid w:val="003443A7"/>
    <w:rsid w:val="00351130"/>
    <w:rsid w:val="00351D3B"/>
    <w:rsid w:val="00352DDF"/>
    <w:rsid w:val="003534A4"/>
    <w:rsid w:val="0036154B"/>
    <w:rsid w:val="00365CB3"/>
    <w:rsid w:val="003673C8"/>
    <w:rsid w:val="00370C8B"/>
    <w:rsid w:val="0037212A"/>
    <w:rsid w:val="00373956"/>
    <w:rsid w:val="00374EE9"/>
    <w:rsid w:val="00375AEA"/>
    <w:rsid w:val="00382D06"/>
    <w:rsid w:val="00383136"/>
    <w:rsid w:val="00384288"/>
    <w:rsid w:val="00384C6A"/>
    <w:rsid w:val="00385109"/>
    <w:rsid w:val="00393A33"/>
    <w:rsid w:val="00393A6B"/>
    <w:rsid w:val="003948A9"/>
    <w:rsid w:val="003953E5"/>
    <w:rsid w:val="003A09BF"/>
    <w:rsid w:val="003A0DC2"/>
    <w:rsid w:val="003A436F"/>
    <w:rsid w:val="003A446B"/>
    <w:rsid w:val="003A6051"/>
    <w:rsid w:val="003A66AA"/>
    <w:rsid w:val="003A68DB"/>
    <w:rsid w:val="003B0AE2"/>
    <w:rsid w:val="003B1895"/>
    <w:rsid w:val="003B1A0D"/>
    <w:rsid w:val="003B3DD2"/>
    <w:rsid w:val="003B5129"/>
    <w:rsid w:val="003B75CA"/>
    <w:rsid w:val="003B7603"/>
    <w:rsid w:val="003C2E0B"/>
    <w:rsid w:val="003C3667"/>
    <w:rsid w:val="003C4D98"/>
    <w:rsid w:val="003D13AD"/>
    <w:rsid w:val="003D2EC6"/>
    <w:rsid w:val="003D55F3"/>
    <w:rsid w:val="003D6A45"/>
    <w:rsid w:val="003E0F86"/>
    <w:rsid w:val="003E123E"/>
    <w:rsid w:val="003E22A5"/>
    <w:rsid w:val="003E33D1"/>
    <w:rsid w:val="003E4AF7"/>
    <w:rsid w:val="003E5308"/>
    <w:rsid w:val="003E5B9F"/>
    <w:rsid w:val="003E67F4"/>
    <w:rsid w:val="003F160C"/>
    <w:rsid w:val="003F3019"/>
    <w:rsid w:val="003F32D2"/>
    <w:rsid w:val="003F4504"/>
    <w:rsid w:val="00400CBB"/>
    <w:rsid w:val="00402B19"/>
    <w:rsid w:val="00403272"/>
    <w:rsid w:val="00403B83"/>
    <w:rsid w:val="00404030"/>
    <w:rsid w:val="004040F8"/>
    <w:rsid w:val="00406286"/>
    <w:rsid w:val="00406B0E"/>
    <w:rsid w:val="00407775"/>
    <w:rsid w:val="00407C2F"/>
    <w:rsid w:val="004122B8"/>
    <w:rsid w:val="00412D64"/>
    <w:rsid w:val="00413699"/>
    <w:rsid w:val="0041574A"/>
    <w:rsid w:val="00416BF3"/>
    <w:rsid w:val="00416D92"/>
    <w:rsid w:val="00416E0F"/>
    <w:rsid w:val="00417CA9"/>
    <w:rsid w:val="00423C3F"/>
    <w:rsid w:val="004245A2"/>
    <w:rsid w:val="00424D91"/>
    <w:rsid w:val="004259D3"/>
    <w:rsid w:val="00426A48"/>
    <w:rsid w:val="00430982"/>
    <w:rsid w:val="00430E90"/>
    <w:rsid w:val="00432141"/>
    <w:rsid w:val="00432AAA"/>
    <w:rsid w:val="00433525"/>
    <w:rsid w:val="004355D4"/>
    <w:rsid w:val="00441DC7"/>
    <w:rsid w:val="00441E2A"/>
    <w:rsid w:val="00442425"/>
    <w:rsid w:val="0044352F"/>
    <w:rsid w:val="00443CA5"/>
    <w:rsid w:val="004451BF"/>
    <w:rsid w:val="00445C91"/>
    <w:rsid w:val="004473F0"/>
    <w:rsid w:val="004478F2"/>
    <w:rsid w:val="00452947"/>
    <w:rsid w:val="00455BBD"/>
    <w:rsid w:val="00456F4E"/>
    <w:rsid w:val="00457239"/>
    <w:rsid w:val="0045787D"/>
    <w:rsid w:val="00460322"/>
    <w:rsid w:val="00460BB5"/>
    <w:rsid w:val="00464612"/>
    <w:rsid w:val="00466B95"/>
    <w:rsid w:val="004717BE"/>
    <w:rsid w:val="00471939"/>
    <w:rsid w:val="0047236D"/>
    <w:rsid w:val="00475B7F"/>
    <w:rsid w:val="00481211"/>
    <w:rsid w:val="00484AEF"/>
    <w:rsid w:val="004903C9"/>
    <w:rsid w:val="00490700"/>
    <w:rsid w:val="004919CD"/>
    <w:rsid w:val="00491D0C"/>
    <w:rsid w:val="0049265D"/>
    <w:rsid w:val="00496C25"/>
    <w:rsid w:val="0049730C"/>
    <w:rsid w:val="004A08C1"/>
    <w:rsid w:val="004A15D8"/>
    <w:rsid w:val="004A216D"/>
    <w:rsid w:val="004A5B12"/>
    <w:rsid w:val="004B6128"/>
    <w:rsid w:val="004B6D48"/>
    <w:rsid w:val="004C13F2"/>
    <w:rsid w:val="004C1DF8"/>
    <w:rsid w:val="004C3C64"/>
    <w:rsid w:val="004C590C"/>
    <w:rsid w:val="004C59D4"/>
    <w:rsid w:val="004D1195"/>
    <w:rsid w:val="004D28F1"/>
    <w:rsid w:val="004D5F03"/>
    <w:rsid w:val="004D63C7"/>
    <w:rsid w:val="004E2A6C"/>
    <w:rsid w:val="004F31C3"/>
    <w:rsid w:val="004F4D91"/>
    <w:rsid w:val="004F59B1"/>
    <w:rsid w:val="004F66EC"/>
    <w:rsid w:val="004F7CCC"/>
    <w:rsid w:val="005079C9"/>
    <w:rsid w:val="00511715"/>
    <w:rsid w:val="00511EE0"/>
    <w:rsid w:val="00512D99"/>
    <w:rsid w:val="0052079A"/>
    <w:rsid w:val="00521D86"/>
    <w:rsid w:val="00525DCB"/>
    <w:rsid w:val="005309BC"/>
    <w:rsid w:val="00534777"/>
    <w:rsid w:val="00534FE1"/>
    <w:rsid w:val="0054093C"/>
    <w:rsid w:val="00541FF6"/>
    <w:rsid w:val="0054349D"/>
    <w:rsid w:val="0054701F"/>
    <w:rsid w:val="00547435"/>
    <w:rsid w:val="005518AE"/>
    <w:rsid w:val="0055350E"/>
    <w:rsid w:val="00555713"/>
    <w:rsid w:val="00557D3C"/>
    <w:rsid w:val="00557E21"/>
    <w:rsid w:val="00563B00"/>
    <w:rsid w:val="00565574"/>
    <w:rsid w:val="005669E3"/>
    <w:rsid w:val="0057116E"/>
    <w:rsid w:val="005714E7"/>
    <w:rsid w:val="00580133"/>
    <w:rsid w:val="00582BB1"/>
    <w:rsid w:val="00583531"/>
    <w:rsid w:val="00583E28"/>
    <w:rsid w:val="00587280"/>
    <w:rsid w:val="005900F2"/>
    <w:rsid w:val="00591DBB"/>
    <w:rsid w:val="00594675"/>
    <w:rsid w:val="0059531E"/>
    <w:rsid w:val="00596012"/>
    <w:rsid w:val="00596E4B"/>
    <w:rsid w:val="005976A1"/>
    <w:rsid w:val="005A0936"/>
    <w:rsid w:val="005A16B5"/>
    <w:rsid w:val="005A17F8"/>
    <w:rsid w:val="005A298D"/>
    <w:rsid w:val="005A374F"/>
    <w:rsid w:val="005A4479"/>
    <w:rsid w:val="005A6D36"/>
    <w:rsid w:val="005B0586"/>
    <w:rsid w:val="005B06E0"/>
    <w:rsid w:val="005B1C9C"/>
    <w:rsid w:val="005B223E"/>
    <w:rsid w:val="005B3AED"/>
    <w:rsid w:val="005B4C13"/>
    <w:rsid w:val="005B4D1E"/>
    <w:rsid w:val="005B4D95"/>
    <w:rsid w:val="005B57E9"/>
    <w:rsid w:val="005B5EC2"/>
    <w:rsid w:val="005C0DFB"/>
    <w:rsid w:val="005C39C8"/>
    <w:rsid w:val="005C4DB3"/>
    <w:rsid w:val="005C5E8B"/>
    <w:rsid w:val="005C6FB7"/>
    <w:rsid w:val="005D028C"/>
    <w:rsid w:val="005D1749"/>
    <w:rsid w:val="005D23E2"/>
    <w:rsid w:val="005D32AD"/>
    <w:rsid w:val="005D426B"/>
    <w:rsid w:val="005D4570"/>
    <w:rsid w:val="005D55E3"/>
    <w:rsid w:val="005D5D26"/>
    <w:rsid w:val="005D701C"/>
    <w:rsid w:val="005E06E6"/>
    <w:rsid w:val="005E22AE"/>
    <w:rsid w:val="005E29CB"/>
    <w:rsid w:val="005E3160"/>
    <w:rsid w:val="005E32C9"/>
    <w:rsid w:val="005E3AB5"/>
    <w:rsid w:val="005E52C8"/>
    <w:rsid w:val="005E6891"/>
    <w:rsid w:val="005E7ACE"/>
    <w:rsid w:val="005F1007"/>
    <w:rsid w:val="005F411B"/>
    <w:rsid w:val="005F4297"/>
    <w:rsid w:val="005F48DF"/>
    <w:rsid w:val="005F658A"/>
    <w:rsid w:val="005F6D0B"/>
    <w:rsid w:val="006000EF"/>
    <w:rsid w:val="006019F6"/>
    <w:rsid w:val="00602247"/>
    <w:rsid w:val="00602475"/>
    <w:rsid w:val="00604A64"/>
    <w:rsid w:val="006056CB"/>
    <w:rsid w:val="0060679B"/>
    <w:rsid w:val="00606AD3"/>
    <w:rsid w:val="00607377"/>
    <w:rsid w:val="00611F14"/>
    <w:rsid w:val="006126CE"/>
    <w:rsid w:val="006134BA"/>
    <w:rsid w:val="00614DFD"/>
    <w:rsid w:val="0061551C"/>
    <w:rsid w:val="00617D95"/>
    <w:rsid w:val="0062113F"/>
    <w:rsid w:val="0062226C"/>
    <w:rsid w:val="006227F4"/>
    <w:rsid w:val="006271CA"/>
    <w:rsid w:val="006277CD"/>
    <w:rsid w:val="0063013B"/>
    <w:rsid w:val="006306B8"/>
    <w:rsid w:val="0063207E"/>
    <w:rsid w:val="00632B63"/>
    <w:rsid w:val="00635054"/>
    <w:rsid w:val="0063707A"/>
    <w:rsid w:val="006373D1"/>
    <w:rsid w:val="006374E6"/>
    <w:rsid w:val="00641EEC"/>
    <w:rsid w:val="00642D79"/>
    <w:rsid w:val="0064475F"/>
    <w:rsid w:val="00645579"/>
    <w:rsid w:val="00645650"/>
    <w:rsid w:val="006464D4"/>
    <w:rsid w:val="006467BE"/>
    <w:rsid w:val="00650477"/>
    <w:rsid w:val="00650E0E"/>
    <w:rsid w:val="006526D6"/>
    <w:rsid w:val="0065396A"/>
    <w:rsid w:val="00653A7A"/>
    <w:rsid w:val="00653FA4"/>
    <w:rsid w:val="00654266"/>
    <w:rsid w:val="0066144A"/>
    <w:rsid w:val="006644BE"/>
    <w:rsid w:val="00664C10"/>
    <w:rsid w:val="00670B99"/>
    <w:rsid w:val="0067137C"/>
    <w:rsid w:val="006722A2"/>
    <w:rsid w:val="0067343A"/>
    <w:rsid w:val="0068192D"/>
    <w:rsid w:val="00684A4E"/>
    <w:rsid w:val="00692E6A"/>
    <w:rsid w:val="006936FF"/>
    <w:rsid w:val="00695D93"/>
    <w:rsid w:val="00697A63"/>
    <w:rsid w:val="006A14BC"/>
    <w:rsid w:val="006A37D0"/>
    <w:rsid w:val="006A413B"/>
    <w:rsid w:val="006A4CA0"/>
    <w:rsid w:val="006A53BF"/>
    <w:rsid w:val="006A5718"/>
    <w:rsid w:val="006A6238"/>
    <w:rsid w:val="006A65C9"/>
    <w:rsid w:val="006B01E7"/>
    <w:rsid w:val="006B1030"/>
    <w:rsid w:val="006B2C18"/>
    <w:rsid w:val="006B3240"/>
    <w:rsid w:val="006B3FAE"/>
    <w:rsid w:val="006B534C"/>
    <w:rsid w:val="006B5C06"/>
    <w:rsid w:val="006B5DF3"/>
    <w:rsid w:val="006B6A6D"/>
    <w:rsid w:val="006B7145"/>
    <w:rsid w:val="006C07A0"/>
    <w:rsid w:val="006C30F3"/>
    <w:rsid w:val="006C44B4"/>
    <w:rsid w:val="006C5F36"/>
    <w:rsid w:val="006D057D"/>
    <w:rsid w:val="006D2309"/>
    <w:rsid w:val="006D2A96"/>
    <w:rsid w:val="006D2C15"/>
    <w:rsid w:val="006D4718"/>
    <w:rsid w:val="006D69C9"/>
    <w:rsid w:val="006D6E6E"/>
    <w:rsid w:val="006D7299"/>
    <w:rsid w:val="006E0C2D"/>
    <w:rsid w:val="006E12E4"/>
    <w:rsid w:val="006E14F4"/>
    <w:rsid w:val="006E2D56"/>
    <w:rsid w:val="006E3DFD"/>
    <w:rsid w:val="006E4770"/>
    <w:rsid w:val="006E510B"/>
    <w:rsid w:val="006E5FDD"/>
    <w:rsid w:val="006F108E"/>
    <w:rsid w:val="006F16BF"/>
    <w:rsid w:val="006F621E"/>
    <w:rsid w:val="006F6791"/>
    <w:rsid w:val="006F7023"/>
    <w:rsid w:val="007005CD"/>
    <w:rsid w:val="00704839"/>
    <w:rsid w:val="00706458"/>
    <w:rsid w:val="0070799E"/>
    <w:rsid w:val="00712544"/>
    <w:rsid w:val="00714013"/>
    <w:rsid w:val="007156E4"/>
    <w:rsid w:val="00715E80"/>
    <w:rsid w:val="00720F10"/>
    <w:rsid w:val="00721B42"/>
    <w:rsid w:val="00722682"/>
    <w:rsid w:val="00722D6E"/>
    <w:rsid w:val="0072406E"/>
    <w:rsid w:val="00724306"/>
    <w:rsid w:val="00724F85"/>
    <w:rsid w:val="0072503A"/>
    <w:rsid w:val="007263F7"/>
    <w:rsid w:val="00727B2D"/>
    <w:rsid w:val="00732B83"/>
    <w:rsid w:val="00735F9D"/>
    <w:rsid w:val="00741D17"/>
    <w:rsid w:val="0074332C"/>
    <w:rsid w:val="00743AF4"/>
    <w:rsid w:val="00743D6F"/>
    <w:rsid w:val="007518CE"/>
    <w:rsid w:val="00752E9E"/>
    <w:rsid w:val="00754F99"/>
    <w:rsid w:val="00756631"/>
    <w:rsid w:val="007568ED"/>
    <w:rsid w:val="007577F1"/>
    <w:rsid w:val="00762F4B"/>
    <w:rsid w:val="0076404F"/>
    <w:rsid w:val="0077028C"/>
    <w:rsid w:val="007707A1"/>
    <w:rsid w:val="00771E0D"/>
    <w:rsid w:val="007742F7"/>
    <w:rsid w:val="00775047"/>
    <w:rsid w:val="007770D0"/>
    <w:rsid w:val="007779AB"/>
    <w:rsid w:val="0078036F"/>
    <w:rsid w:val="00781FBA"/>
    <w:rsid w:val="007833C6"/>
    <w:rsid w:val="007854C2"/>
    <w:rsid w:val="00785645"/>
    <w:rsid w:val="0078724D"/>
    <w:rsid w:val="007876F4"/>
    <w:rsid w:val="00794283"/>
    <w:rsid w:val="007A0811"/>
    <w:rsid w:val="007A0A92"/>
    <w:rsid w:val="007A1932"/>
    <w:rsid w:val="007A1E21"/>
    <w:rsid w:val="007A3724"/>
    <w:rsid w:val="007A4514"/>
    <w:rsid w:val="007A4D4A"/>
    <w:rsid w:val="007A592F"/>
    <w:rsid w:val="007A6C82"/>
    <w:rsid w:val="007A7226"/>
    <w:rsid w:val="007A7C19"/>
    <w:rsid w:val="007B3E81"/>
    <w:rsid w:val="007B46D1"/>
    <w:rsid w:val="007B528D"/>
    <w:rsid w:val="007C0EDF"/>
    <w:rsid w:val="007C34F7"/>
    <w:rsid w:val="007C480C"/>
    <w:rsid w:val="007C63A1"/>
    <w:rsid w:val="007D1716"/>
    <w:rsid w:val="007D2EF8"/>
    <w:rsid w:val="007D68BA"/>
    <w:rsid w:val="007E0F04"/>
    <w:rsid w:val="007E1D77"/>
    <w:rsid w:val="007E3230"/>
    <w:rsid w:val="007E3322"/>
    <w:rsid w:val="007E396F"/>
    <w:rsid w:val="007E45BB"/>
    <w:rsid w:val="007E5A19"/>
    <w:rsid w:val="007E5D14"/>
    <w:rsid w:val="007F1A1F"/>
    <w:rsid w:val="007F242B"/>
    <w:rsid w:val="007F263C"/>
    <w:rsid w:val="007F2E84"/>
    <w:rsid w:val="007F338F"/>
    <w:rsid w:val="007F6629"/>
    <w:rsid w:val="007F6A4D"/>
    <w:rsid w:val="007F750F"/>
    <w:rsid w:val="00800312"/>
    <w:rsid w:val="00803075"/>
    <w:rsid w:val="00804CAE"/>
    <w:rsid w:val="0080632A"/>
    <w:rsid w:val="00806BD7"/>
    <w:rsid w:val="00806E9A"/>
    <w:rsid w:val="00811A7A"/>
    <w:rsid w:val="00812AE6"/>
    <w:rsid w:val="00812FF7"/>
    <w:rsid w:val="00815FE6"/>
    <w:rsid w:val="008161DF"/>
    <w:rsid w:val="00821520"/>
    <w:rsid w:val="00822946"/>
    <w:rsid w:val="00823838"/>
    <w:rsid w:val="00823FBC"/>
    <w:rsid w:val="00830899"/>
    <w:rsid w:val="00831109"/>
    <w:rsid w:val="00835A57"/>
    <w:rsid w:val="00836C28"/>
    <w:rsid w:val="008502AD"/>
    <w:rsid w:val="0085103C"/>
    <w:rsid w:val="00860AEF"/>
    <w:rsid w:val="008633ED"/>
    <w:rsid w:val="0086508D"/>
    <w:rsid w:val="008651FD"/>
    <w:rsid w:val="0086567C"/>
    <w:rsid w:val="0086705E"/>
    <w:rsid w:val="00872D4A"/>
    <w:rsid w:val="008743A3"/>
    <w:rsid w:val="00875063"/>
    <w:rsid w:val="00875858"/>
    <w:rsid w:val="0087615F"/>
    <w:rsid w:val="008801FE"/>
    <w:rsid w:val="00880FA4"/>
    <w:rsid w:val="008815AE"/>
    <w:rsid w:val="00882780"/>
    <w:rsid w:val="00882963"/>
    <w:rsid w:val="00884947"/>
    <w:rsid w:val="00884E05"/>
    <w:rsid w:val="00886071"/>
    <w:rsid w:val="00893BB0"/>
    <w:rsid w:val="00894192"/>
    <w:rsid w:val="008958FE"/>
    <w:rsid w:val="0089726A"/>
    <w:rsid w:val="008A0C4D"/>
    <w:rsid w:val="008A301C"/>
    <w:rsid w:val="008A7527"/>
    <w:rsid w:val="008B0B3B"/>
    <w:rsid w:val="008B32F2"/>
    <w:rsid w:val="008B7A17"/>
    <w:rsid w:val="008C0651"/>
    <w:rsid w:val="008C0BAD"/>
    <w:rsid w:val="008C1FA8"/>
    <w:rsid w:val="008C36CA"/>
    <w:rsid w:val="008C6223"/>
    <w:rsid w:val="008C694F"/>
    <w:rsid w:val="008D2129"/>
    <w:rsid w:val="008D324F"/>
    <w:rsid w:val="008D4A53"/>
    <w:rsid w:val="008D6840"/>
    <w:rsid w:val="008D731E"/>
    <w:rsid w:val="008D74C6"/>
    <w:rsid w:val="008E320A"/>
    <w:rsid w:val="008E4D85"/>
    <w:rsid w:val="008E5406"/>
    <w:rsid w:val="008F1237"/>
    <w:rsid w:val="008F12B1"/>
    <w:rsid w:val="008F243E"/>
    <w:rsid w:val="008F3526"/>
    <w:rsid w:val="008F656B"/>
    <w:rsid w:val="008F66BA"/>
    <w:rsid w:val="0090005C"/>
    <w:rsid w:val="0090174B"/>
    <w:rsid w:val="00901E56"/>
    <w:rsid w:val="009030BC"/>
    <w:rsid w:val="009035BF"/>
    <w:rsid w:val="00904927"/>
    <w:rsid w:val="00905FC8"/>
    <w:rsid w:val="00907968"/>
    <w:rsid w:val="009128C6"/>
    <w:rsid w:val="009134CF"/>
    <w:rsid w:val="00914A4E"/>
    <w:rsid w:val="00915D56"/>
    <w:rsid w:val="00916304"/>
    <w:rsid w:val="00916FC0"/>
    <w:rsid w:val="0092082A"/>
    <w:rsid w:val="00921E42"/>
    <w:rsid w:val="00924D7E"/>
    <w:rsid w:val="009261C3"/>
    <w:rsid w:val="00930A4F"/>
    <w:rsid w:val="00931FF2"/>
    <w:rsid w:val="00933F07"/>
    <w:rsid w:val="00937933"/>
    <w:rsid w:val="00940C38"/>
    <w:rsid w:val="00941030"/>
    <w:rsid w:val="0094344E"/>
    <w:rsid w:val="009453FE"/>
    <w:rsid w:val="00946FAF"/>
    <w:rsid w:val="00952BE6"/>
    <w:rsid w:val="009556DA"/>
    <w:rsid w:val="009577E3"/>
    <w:rsid w:val="0095796E"/>
    <w:rsid w:val="00960811"/>
    <w:rsid w:val="00962081"/>
    <w:rsid w:val="009625DF"/>
    <w:rsid w:val="00963235"/>
    <w:rsid w:val="0096566C"/>
    <w:rsid w:val="00965ED8"/>
    <w:rsid w:val="00966893"/>
    <w:rsid w:val="00973FE2"/>
    <w:rsid w:val="00974243"/>
    <w:rsid w:val="009763E8"/>
    <w:rsid w:val="009777B6"/>
    <w:rsid w:val="00977A09"/>
    <w:rsid w:val="00982818"/>
    <w:rsid w:val="00986511"/>
    <w:rsid w:val="00986A1A"/>
    <w:rsid w:val="009964D0"/>
    <w:rsid w:val="00997FDA"/>
    <w:rsid w:val="009A0B88"/>
    <w:rsid w:val="009A15E4"/>
    <w:rsid w:val="009A2756"/>
    <w:rsid w:val="009A4587"/>
    <w:rsid w:val="009A4A53"/>
    <w:rsid w:val="009A523A"/>
    <w:rsid w:val="009A612A"/>
    <w:rsid w:val="009A6B28"/>
    <w:rsid w:val="009B033D"/>
    <w:rsid w:val="009B3104"/>
    <w:rsid w:val="009B4851"/>
    <w:rsid w:val="009C11E6"/>
    <w:rsid w:val="009D37C9"/>
    <w:rsid w:val="009D4F58"/>
    <w:rsid w:val="009D6892"/>
    <w:rsid w:val="009E171C"/>
    <w:rsid w:val="009E2020"/>
    <w:rsid w:val="009E2E4C"/>
    <w:rsid w:val="009E391D"/>
    <w:rsid w:val="009E795D"/>
    <w:rsid w:val="009E7E31"/>
    <w:rsid w:val="009F1384"/>
    <w:rsid w:val="009F29BA"/>
    <w:rsid w:val="009F6B56"/>
    <w:rsid w:val="009F7767"/>
    <w:rsid w:val="009F7787"/>
    <w:rsid w:val="00A0075D"/>
    <w:rsid w:val="00A019C9"/>
    <w:rsid w:val="00A02016"/>
    <w:rsid w:val="00A02681"/>
    <w:rsid w:val="00A03C67"/>
    <w:rsid w:val="00A04156"/>
    <w:rsid w:val="00A05CBF"/>
    <w:rsid w:val="00A07BA9"/>
    <w:rsid w:val="00A13A0C"/>
    <w:rsid w:val="00A14E27"/>
    <w:rsid w:val="00A150F5"/>
    <w:rsid w:val="00A224F7"/>
    <w:rsid w:val="00A22E27"/>
    <w:rsid w:val="00A23BE2"/>
    <w:rsid w:val="00A27E0F"/>
    <w:rsid w:val="00A3238B"/>
    <w:rsid w:val="00A37E5E"/>
    <w:rsid w:val="00A423EB"/>
    <w:rsid w:val="00A44803"/>
    <w:rsid w:val="00A45298"/>
    <w:rsid w:val="00A4675D"/>
    <w:rsid w:val="00A505C8"/>
    <w:rsid w:val="00A50C52"/>
    <w:rsid w:val="00A528E8"/>
    <w:rsid w:val="00A52949"/>
    <w:rsid w:val="00A52A88"/>
    <w:rsid w:val="00A5399F"/>
    <w:rsid w:val="00A539E0"/>
    <w:rsid w:val="00A53BC9"/>
    <w:rsid w:val="00A53FE6"/>
    <w:rsid w:val="00A55104"/>
    <w:rsid w:val="00A552FA"/>
    <w:rsid w:val="00A55E76"/>
    <w:rsid w:val="00A57173"/>
    <w:rsid w:val="00A57FF6"/>
    <w:rsid w:val="00A60F8D"/>
    <w:rsid w:val="00A649F4"/>
    <w:rsid w:val="00A65F06"/>
    <w:rsid w:val="00A66E3A"/>
    <w:rsid w:val="00A670EF"/>
    <w:rsid w:val="00A67C52"/>
    <w:rsid w:val="00A7243E"/>
    <w:rsid w:val="00A73DFA"/>
    <w:rsid w:val="00A74172"/>
    <w:rsid w:val="00A745B0"/>
    <w:rsid w:val="00A76075"/>
    <w:rsid w:val="00A763F9"/>
    <w:rsid w:val="00A775F1"/>
    <w:rsid w:val="00A80B7E"/>
    <w:rsid w:val="00A815C7"/>
    <w:rsid w:val="00A820C7"/>
    <w:rsid w:val="00A82B20"/>
    <w:rsid w:val="00A82C4D"/>
    <w:rsid w:val="00A84266"/>
    <w:rsid w:val="00A90EAD"/>
    <w:rsid w:val="00A918D6"/>
    <w:rsid w:val="00A91E30"/>
    <w:rsid w:val="00A94466"/>
    <w:rsid w:val="00A95A3B"/>
    <w:rsid w:val="00A95E9C"/>
    <w:rsid w:val="00A96948"/>
    <w:rsid w:val="00A96B69"/>
    <w:rsid w:val="00A96BE9"/>
    <w:rsid w:val="00AA1D52"/>
    <w:rsid w:val="00AA25F0"/>
    <w:rsid w:val="00AA5DC8"/>
    <w:rsid w:val="00AA6417"/>
    <w:rsid w:val="00AA64FC"/>
    <w:rsid w:val="00AA733A"/>
    <w:rsid w:val="00AB2BAE"/>
    <w:rsid w:val="00AB4271"/>
    <w:rsid w:val="00AB600A"/>
    <w:rsid w:val="00AC1683"/>
    <w:rsid w:val="00AC1B7C"/>
    <w:rsid w:val="00AC1FCF"/>
    <w:rsid w:val="00AC5589"/>
    <w:rsid w:val="00AC5AAA"/>
    <w:rsid w:val="00AC6BDA"/>
    <w:rsid w:val="00AD143A"/>
    <w:rsid w:val="00AD74DF"/>
    <w:rsid w:val="00AD7F90"/>
    <w:rsid w:val="00AE0C6B"/>
    <w:rsid w:val="00AE1B72"/>
    <w:rsid w:val="00AE22DB"/>
    <w:rsid w:val="00AE4EC6"/>
    <w:rsid w:val="00AE507C"/>
    <w:rsid w:val="00AE5871"/>
    <w:rsid w:val="00AE5EEE"/>
    <w:rsid w:val="00AF0A40"/>
    <w:rsid w:val="00AF0E4D"/>
    <w:rsid w:val="00AF2AF2"/>
    <w:rsid w:val="00AF3180"/>
    <w:rsid w:val="00AF37D7"/>
    <w:rsid w:val="00AF4977"/>
    <w:rsid w:val="00B00123"/>
    <w:rsid w:val="00B01181"/>
    <w:rsid w:val="00B01627"/>
    <w:rsid w:val="00B0223D"/>
    <w:rsid w:val="00B033AF"/>
    <w:rsid w:val="00B04039"/>
    <w:rsid w:val="00B04398"/>
    <w:rsid w:val="00B043FB"/>
    <w:rsid w:val="00B054C1"/>
    <w:rsid w:val="00B143ED"/>
    <w:rsid w:val="00B15312"/>
    <w:rsid w:val="00B21721"/>
    <w:rsid w:val="00B259F3"/>
    <w:rsid w:val="00B30E4D"/>
    <w:rsid w:val="00B321AE"/>
    <w:rsid w:val="00B375D1"/>
    <w:rsid w:val="00B40E24"/>
    <w:rsid w:val="00B41643"/>
    <w:rsid w:val="00B41E93"/>
    <w:rsid w:val="00B4749A"/>
    <w:rsid w:val="00B47C94"/>
    <w:rsid w:val="00B500D5"/>
    <w:rsid w:val="00B52621"/>
    <w:rsid w:val="00B54CFB"/>
    <w:rsid w:val="00B550F3"/>
    <w:rsid w:val="00B637B8"/>
    <w:rsid w:val="00B65287"/>
    <w:rsid w:val="00B66095"/>
    <w:rsid w:val="00B665F1"/>
    <w:rsid w:val="00B72938"/>
    <w:rsid w:val="00B72A4F"/>
    <w:rsid w:val="00B73D21"/>
    <w:rsid w:val="00B769A5"/>
    <w:rsid w:val="00B76BDC"/>
    <w:rsid w:val="00B77502"/>
    <w:rsid w:val="00B8609B"/>
    <w:rsid w:val="00B93566"/>
    <w:rsid w:val="00B94F97"/>
    <w:rsid w:val="00BA0CD6"/>
    <w:rsid w:val="00BA3463"/>
    <w:rsid w:val="00BA399F"/>
    <w:rsid w:val="00BA5D04"/>
    <w:rsid w:val="00BA7597"/>
    <w:rsid w:val="00BA76C0"/>
    <w:rsid w:val="00BB212C"/>
    <w:rsid w:val="00BB26E4"/>
    <w:rsid w:val="00BB2E45"/>
    <w:rsid w:val="00BB3EBB"/>
    <w:rsid w:val="00BB6398"/>
    <w:rsid w:val="00BB792A"/>
    <w:rsid w:val="00BC061F"/>
    <w:rsid w:val="00BC0FED"/>
    <w:rsid w:val="00BC3F9D"/>
    <w:rsid w:val="00BC40E3"/>
    <w:rsid w:val="00BC4BFA"/>
    <w:rsid w:val="00BC7F00"/>
    <w:rsid w:val="00BD1671"/>
    <w:rsid w:val="00BD4151"/>
    <w:rsid w:val="00BD47A6"/>
    <w:rsid w:val="00BD4872"/>
    <w:rsid w:val="00BE1CDC"/>
    <w:rsid w:val="00BE3B4C"/>
    <w:rsid w:val="00BE5653"/>
    <w:rsid w:val="00BE6C1B"/>
    <w:rsid w:val="00BE7DA7"/>
    <w:rsid w:val="00BF1080"/>
    <w:rsid w:val="00BF2FAF"/>
    <w:rsid w:val="00BF3517"/>
    <w:rsid w:val="00BF40C7"/>
    <w:rsid w:val="00C01C09"/>
    <w:rsid w:val="00C062B0"/>
    <w:rsid w:val="00C06F11"/>
    <w:rsid w:val="00C0774C"/>
    <w:rsid w:val="00C07898"/>
    <w:rsid w:val="00C10160"/>
    <w:rsid w:val="00C10394"/>
    <w:rsid w:val="00C1060E"/>
    <w:rsid w:val="00C11AE1"/>
    <w:rsid w:val="00C125E3"/>
    <w:rsid w:val="00C13E96"/>
    <w:rsid w:val="00C15251"/>
    <w:rsid w:val="00C200B0"/>
    <w:rsid w:val="00C223DD"/>
    <w:rsid w:val="00C22CAA"/>
    <w:rsid w:val="00C234EA"/>
    <w:rsid w:val="00C23A0B"/>
    <w:rsid w:val="00C23A19"/>
    <w:rsid w:val="00C240A5"/>
    <w:rsid w:val="00C2493D"/>
    <w:rsid w:val="00C3012B"/>
    <w:rsid w:val="00C30671"/>
    <w:rsid w:val="00C32493"/>
    <w:rsid w:val="00C335DD"/>
    <w:rsid w:val="00C34263"/>
    <w:rsid w:val="00C348EB"/>
    <w:rsid w:val="00C34C84"/>
    <w:rsid w:val="00C36840"/>
    <w:rsid w:val="00C4054E"/>
    <w:rsid w:val="00C41D51"/>
    <w:rsid w:val="00C4222E"/>
    <w:rsid w:val="00C4376D"/>
    <w:rsid w:val="00C453A6"/>
    <w:rsid w:val="00C458B5"/>
    <w:rsid w:val="00C51C16"/>
    <w:rsid w:val="00C51EBB"/>
    <w:rsid w:val="00C571B0"/>
    <w:rsid w:val="00C60CD9"/>
    <w:rsid w:val="00C61870"/>
    <w:rsid w:val="00C622DD"/>
    <w:rsid w:val="00C63799"/>
    <w:rsid w:val="00C7138A"/>
    <w:rsid w:val="00C736A4"/>
    <w:rsid w:val="00C73EED"/>
    <w:rsid w:val="00C7427A"/>
    <w:rsid w:val="00C75284"/>
    <w:rsid w:val="00C76D3C"/>
    <w:rsid w:val="00C80AD6"/>
    <w:rsid w:val="00C813B7"/>
    <w:rsid w:val="00C83ABC"/>
    <w:rsid w:val="00C8724C"/>
    <w:rsid w:val="00C9138B"/>
    <w:rsid w:val="00C94E7E"/>
    <w:rsid w:val="00C94F1F"/>
    <w:rsid w:val="00C94FE9"/>
    <w:rsid w:val="00CA0C3D"/>
    <w:rsid w:val="00CA2233"/>
    <w:rsid w:val="00CA271F"/>
    <w:rsid w:val="00CA5C00"/>
    <w:rsid w:val="00CA6172"/>
    <w:rsid w:val="00CB43AC"/>
    <w:rsid w:val="00CB4559"/>
    <w:rsid w:val="00CB58F6"/>
    <w:rsid w:val="00CB7FF7"/>
    <w:rsid w:val="00CC0BDC"/>
    <w:rsid w:val="00CC23AB"/>
    <w:rsid w:val="00CC291D"/>
    <w:rsid w:val="00CC2CDF"/>
    <w:rsid w:val="00CC2E4C"/>
    <w:rsid w:val="00CC4F7C"/>
    <w:rsid w:val="00CC72AE"/>
    <w:rsid w:val="00CC79AA"/>
    <w:rsid w:val="00CD11B2"/>
    <w:rsid w:val="00CD3FC8"/>
    <w:rsid w:val="00CD435A"/>
    <w:rsid w:val="00CD5C95"/>
    <w:rsid w:val="00CD5E6E"/>
    <w:rsid w:val="00CE392E"/>
    <w:rsid w:val="00CE3B1F"/>
    <w:rsid w:val="00CE43FA"/>
    <w:rsid w:val="00CE4A8B"/>
    <w:rsid w:val="00CE517A"/>
    <w:rsid w:val="00CE52FC"/>
    <w:rsid w:val="00CE55D5"/>
    <w:rsid w:val="00CE6038"/>
    <w:rsid w:val="00CE6140"/>
    <w:rsid w:val="00CE7F1E"/>
    <w:rsid w:val="00CF0473"/>
    <w:rsid w:val="00CF1F8F"/>
    <w:rsid w:val="00CF29BF"/>
    <w:rsid w:val="00CF5C33"/>
    <w:rsid w:val="00CF5FCD"/>
    <w:rsid w:val="00CF64BB"/>
    <w:rsid w:val="00D00D9A"/>
    <w:rsid w:val="00D02AA1"/>
    <w:rsid w:val="00D05D59"/>
    <w:rsid w:val="00D06F3A"/>
    <w:rsid w:val="00D10FC7"/>
    <w:rsid w:val="00D1181C"/>
    <w:rsid w:val="00D1572D"/>
    <w:rsid w:val="00D25D52"/>
    <w:rsid w:val="00D30DF5"/>
    <w:rsid w:val="00D32F94"/>
    <w:rsid w:val="00D34370"/>
    <w:rsid w:val="00D3437B"/>
    <w:rsid w:val="00D34D46"/>
    <w:rsid w:val="00D352F9"/>
    <w:rsid w:val="00D3555F"/>
    <w:rsid w:val="00D35639"/>
    <w:rsid w:val="00D35731"/>
    <w:rsid w:val="00D37468"/>
    <w:rsid w:val="00D40275"/>
    <w:rsid w:val="00D40CCF"/>
    <w:rsid w:val="00D40DD8"/>
    <w:rsid w:val="00D40F4C"/>
    <w:rsid w:val="00D42D5D"/>
    <w:rsid w:val="00D4425B"/>
    <w:rsid w:val="00D46932"/>
    <w:rsid w:val="00D46DCA"/>
    <w:rsid w:val="00D479B7"/>
    <w:rsid w:val="00D504A8"/>
    <w:rsid w:val="00D50824"/>
    <w:rsid w:val="00D570BC"/>
    <w:rsid w:val="00D57C2E"/>
    <w:rsid w:val="00D655F3"/>
    <w:rsid w:val="00D65E41"/>
    <w:rsid w:val="00D70493"/>
    <w:rsid w:val="00D7164B"/>
    <w:rsid w:val="00D750BD"/>
    <w:rsid w:val="00D81369"/>
    <w:rsid w:val="00D84C34"/>
    <w:rsid w:val="00D8616D"/>
    <w:rsid w:val="00D867E9"/>
    <w:rsid w:val="00D9096E"/>
    <w:rsid w:val="00D9663D"/>
    <w:rsid w:val="00D96AE8"/>
    <w:rsid w:val="00D972CB"/>
    <w:rsid w:val="00D977F8"/>
    <w:rsid w:val="00DA1883"/>
    <w:rsid w:val="00DA1B2A"/>
    <w:rsid w:val="00DA236B"/>
    <w:rsid w:val="00DA255C"/>
    <w:rsid w:val="00DA384A"/>
    <w:rsid w:val="00DA795D"/>
    <w:rsid w:val="00DB15DD"/>
    <w:rsid w:val="00DB3425"/>
    <w:rsid w:val="00DB360E"/>
    <w:rsid w:val="00DB4108"/>
    <w:rsid w:val="00DB4C57"/>
    <w:rsid w:val="00DC052D"/>
    <w:rsid w:val="00DC06E8"/>
    <w:rsid w:val="00DC1B50"/>
    <w:rsid w:val="00DC1FCF"/>
    <w:rsid w:val="00DC23FA"/>
    <w:rsid w:val="00DC46FB"/>
    <w:rsid w:val="00DC5B0C"/>
    <w:rsid w:val="00DC5FB9"/>
    <w:rsid w:val="00DC7058"/>
    <w:rsid w:val="00DD2B68"/>
    <w:rsid w:val="00DD36AD"/>
    <w:rsid w:val="00DE05AC"/>
    <w:rsid w:val="00DE196F"/>
    <w:rsid w:val="00DE1D40"/>
    <w:rsid w:val="00DE449C"/>
    <w:rsid w:val="00DE643D"/>
    <w:rsid w:val="00DE67AD"/>
    <w:rsid w:val="00DE7648"/>
    <w:rsid w:val="00DE7EC5"/>
    <w:rsid w:val="00DF002B"/>
    <w:rsid w:val="00DF11A4"/>
    <w:rsid w:val="00DF4515"/>
    <w:rsid w:val="00DF64E4"/>
    <w:rsid w:val="00DF6F67"/>
    <w:rsid w:val="00DF761F"/>
    <w:rsid w:val="00E016DE"/>
    <w:rsid w:val="00E01D56"/>
    <w:rsid w:val="00E01E37"/>
    <w:rsid w:val="00E02243"/>
    <w:rsid w:val="00E033E0"/>
    <w:rsid w:val="00E05D37"/>
    <w:rsid w:val="00E06B25"/>
    <w:rsid w:val="00E0786C"/>
    <w:rsid w:val="00E10171"/>
    <w:rsid w:val="00E107B5"/>
    <w:rsid w:val="00E118B7"/>
    <w:rsid w:val="00E14F1E"/>
    <w:rsid w:val="00E1524C"/>
    <w:rsid w:val="00E178ED"/>
    <w:rsid w:val="00E20738"/>
    <w:rsid w:val="00E245ED"/>
    <w:rsid w:val="00E25E69"/>
    <w:rsid w:val="00E32730"/>
    <w:rsid w:val="00E3294B"/>
    <w:rsid w:val="00E3524A"/>
    <w:rsid w:val="00E36DD1"/>
    <w:rsid w:val="00E4386B"/>
    <w:rsid w:val="00E43F13"/>
    <w:rsid w:val="00E44AD7"/>
    <w:rsid w:val="00E44BCC"/>
    <w:rsid w:val="00E454A8"/>
    <w:rsid w:val="00E46050"/>
    <w:rsid w:val="00E47B20"/>
    <w:rsid w:val="00E5109F"/>
    <w:rsid w:val="00E537D5"/>
    <w:rsid w:val="00E53BFD"/>
    <w:rsid w:val="00E5477F"/>
    <w:rsid w:val="00E558CE"/>
    <w:rsid w:val="00E57EEB"/>
    <w:rsid w:val="00E64130"/>
    <w:rsid w:val="00E6494E"/>
    <w:rsid w:val="00E66704"/>
    <w:rsid w:val="00E677C6"/>
    <w:rsid w:val="00E73291"/>
    <w:rsid w:val="00E73517"/>
    <w:rsid w:val="00E74EC7"/>
    <w:rsid w:val="00E777B2"/>
    <w:rsid w:val="00E80E0E"/>
    <w:rsid w:val="00E81F10"/>
    <w:rsid w:val="00E82B02"/>
    <w:rsid w:val="00E82CF3"/>
    <w:rsid w:val="00E832E0"/>
    <w:rsid w:val="00E8375B"/>
    <w:rsid w:val="00E85025"/>
    <w:rsid w:val="00E90671"/>
    <w:rsid w:val="00E90D5D"/>
    <w:rsid w:val="00E90FDF"/>
    <w:rsid w:val="00E916D1"/>
    <w:rsid w:val="00E92D9B"/>
    <w:rsid w:val="00E92E01"/>
    <w:rsid w:val="00E93E59"/>
    <w:rsid w:val="00E95517"/>
    <w:rsid w:val="00E96C3C"/>
    <w:rsid w:val="00E96F55"/>
    <w:rsid w:val="00EA3E8F"/>
    <w:rsid w:val="00EA6494"/>
    <w:rsid w:val="00EA6B18"/>
    <w:rsid w:val="00EB04B0"/>
    <w:rsid w:val="00EB128C"/>
    <w:rsid w:val="00EB13BD"/>
    <w:rsid w:val="00EB3D59"/>
    <w:rsid w:val="00EB4803"/>
    <w:rsid w:val="00EB6BA9"/>
    <w:rsid w:val="00EB6F04"/>
    <w:rsid w:val="00EB7E58"/>
    <w:rsid w:val="00EC02DF"/>
    <w:rsid w:val="00EC3D3E"/>
    <w:rsid w:val="00EC414F"/>
    <w:rsid w:val="00ED0BB4"/>
    <w:rsid w:val="00ED16CA"/>
    <w:rsid w:val="00ED22CA"/>
    <w:rsid w:val="00ED3404"/>
    <w:rsid w:val="00ED3520"/>
    <w:rsid w:val="00ED4F70"/>
    <w:rsid w:val="00ED5F01"/>
    <w:rsid w:val="00EE0810"/>
    <w:rsid w:val="00EE0E72"/>
    <w:rsid w:val="00EE2B83"/>
    <w:rsid w:val="00EE474D"/>
    <w:rsid w:val="00EE6FFF"/>
    <w:rsid w:val="00EF0BD7"/>
    <w:rsid w:val="00EF1D07"/>
    <w:rsid w:val="00EF1D85"/>
    <w:rsid w:val="00EF2101"/>
    <w:rsid w:val="00EF3CB1"/>
    <w:rsid w:val="00EF4B2A"/>
    <w:rsid w:val="00EF5363"/>
    <w:rsid w:val="00EF664F"/>
    <w:rsid w:val="00EF6C73"/>
    <w:rsid w:val="00F000D9"/>
    <w:rsid w:val="00F04AF5"/>
    <w:rsid w:val="00F0719C"/>
    <w:rsid w:val="00F1079D"/>
    <w:rsid w:val="00F108BA"/>
    <w:rsid w:val="00F22F54"/>
    <w:rsid w:val="00F2482B"/>
    <w:rsid w:val="00F27A33"/>
    <w:rsid w:val="00F30243"/>
    <w:rsid w:val="00F31169"/>
    <w:rsid w:val="00F330C2"/>
    <w:rsid w:val="00F339A9"/>
    <w:rsid w:val="00F3468D"/>
    <w:rsid w:val="00F36059"/>
    <w:rsid w:val="00F43078"/>
    <w:rsid w:val="00F53423"/>
    <w:rsid w:val="00F53EE3"/>
    <w:rsid w:val="00F54262"/>
    <w:rsid w:val="00F559A4"/>
    <w:rsid w:val="00F576CF"/>
    <w:rsid w:val="00F57F0C"/>
    <w:rsid w:val="00F60A8F"/>
    <w:rsid w:val="00F648DD"/>
    <w:rsid w:val="00F65BC0"/>
    <w:rsid w:val="00F65E27"/>
    <w:rsid w:val="00F67B01"/>
    <w:rsid w:val="00F67C83"/>
    <w:rsid w:val="00F74173"/>
    <w:rsid w:val="00F750F3"/>
    <w:rsid w:val="00F77736"/>
    <w:rsid w:val="00F77A12"/>
    <w:rsid w:val="00F80D0C"/>
    <w:rsid w:val="00F82ABD"/>
    <w:rsid w:val="00F83BCF"/>
    <w:rsid w:val="00F865F7"/>
    <w:rsid w:val="00F8664B"/>
    <w:rsid w:val="00F86DA6"/>
    <w:rsid w:val="00F90432"/>
    <w:rsid w:val="00F91603"/>
    <w:rsid w:val="00F926C5"/>
    <w:rsid w:val="00F93598"/>
    <w:rsid w:val="00F93B72"/>
    <w:rsid w:val="00F952BE"/>
    <w:rsid w:val="00F96088"/>
    <w:rsid w:val="00F96E78"/>
    <w:rsid w:val="00F97877"/>
    <w:rsid w:val="00F97E47"/>
    <w:rsid w:val="00FA32CE"/>
    <w:rsid w:val="00FA35AA"/>
    <w:rsid w:val="00FA3A54"/>
    <w:rsid w:val="00FA5A4C"/>
    <w:rsid w:val="00FA5A7D"/>
    <w:rsid w:val="00FA5F5A"/>
    <w:rsid w:val="00FA7FDF"/>
    <w:rsid w:val="00FB5705"/>
    <w:rsid w:val="00FB5F39"/>
    <w:rsid w:val="00FB61D3"/>
    <w:rsid w:val="00FB6C3E"/>
    <w:rsid w:val="00FB72E2"/>
    <w:rsid w:val="00FB7B78"/>
    <w:rsid w:val="00FC08BE"/>
    <w:rsid w:val="00FC0E5E"/>
    <w:rsid w:val="00FC2065"/>
    <w:rsid w:val="00FC32A0"/>
    <w:rsid w:val="00FC4EDE"/>
    <w:rsid w:val="00FC5A85"/>
    <w:rsid w:val="00FC5CA1"/>
    <w:rsid w:val="00FD06AA"/>
    <w:rsid w:val="00FD1301"/>
    <w:rsid w:val="00FD214B"/>
    <w:rsid w:val="00FD79B7"/>
    <w:rsid w:val="00FE28EF"/>
    <w:rsid w:val="00FE67D1"/>
    <w:rsid w:val="00FE6CDE"/>
    <w:rsid w:val="00FE7C1D"/>
    <w:rsid w:val="00FF071A"/>
    <w:rsid w:val="00FF2777"/>
    <w:rsid w:val="00FF2F12"/>
    <w:rsid w:val="00FF3D3F"/>
    <w:rsid w:val="00FF3E99"/>
    <w:rsid w:val="00FF4900"/>
    <w:rsid w:val="00FF5052"/>
    <w:rsid w:val="00FF65F6"/>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locked/>
    <w:rsid w:val="001D622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53BF"/>
    <w:rPr>
      <w:rFonts w:ascii="Cambria" w:hAnsi="Cambria" w:cs="Times New Roman"/>
      <w:b/>
      <w:kern w:val="32"/>
      <w:sz w:val="32"/>
    </w:rPr>
  </w:style>
  <w:style w:type="character" w:customStyle="1" w:styleId="Heading2Char">
    <w:name w:val="Heading 2 Char"/>
    <w:link w:val="Heading2"/>
    <w:uiPriority w:val="9"/>
    <w:semiHidden/>
    <w:rsid w:val="00DA6EC3"/>
    <w:rPr>
      <w:rFonts w:ascii="Cambria" w:eastAsia="Times New Roman" w:hAnsi="Cambria" w:cs="Times New Roman"/>
      <w:b/>
      <w:bCs/>
      <w:i/>
      <w:iCs/>
      <w:sz w:val="28"/>
      <w:szCs w:val="28"/>
    </w:rPr>
  </w:style>
  <w:style w:type="character" w:customStyle="1" w:styleId="Heading4Char">
    <w:name w:val="Heading 4 Char"/>
    <w:link w:val="Heading4"/>
    <w:uiPriority w:val="99"/>
    <w:locked/>
    <w:rsid w:val="00C10394"/>
    <w:rPr>
      <w:rFonts w:ascii="Times New Roman" w:hAnsi="Times New Roman" w:cs="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8"/>
    </w:rPr>
  </w:style>
  <w:style w:type="character" w:customStyle="1" w:styleId="BodyTextIndentChar">
    <w:name w:val="Body Text Indent Char"/>
    <w:link w:val="BodyTextIndent"/>
    <w:uiPriority w:val="99"/>
    <w:locked/>
    <w:rsid w:val="00C10394"/>
    <w:rPr>
      <w:rFonts w:ascii="Times New Roman" w:hAnsi="Times New Roman" w:cs="Times New Roman"/>
      <w:sz w:val="28"/>
    </w:rPr>
  </w:style>
  <w:style w:type="paragraph" w:styleId="Header">
    <w:name w:val="header"/>
    <w:basedOn w:val="Normal"/>
    <w:link w:val="HeaderChar"/>
    <w:uiPriority w:val="99"/>
    <w:rsid w:val="00332775"/>
    <w:pPr>
      <w:tabs>
        <w:tab w:val="center" w:pos="4680"/>
        <w:tab w:val="right" w:pos="9360"/>
      </w:tabs>
    </w:pPr>
    <w:rPr>
      <w:rFonts w:eastAsia="Calibri"/>
    </w:rPr>
  </w:style>
  <w:style w:type="character" w:customStyle="1" w:styleId="HeaderChar">
    <w:name w:val="Header Char"/>
    <w:link w:val="Header"/>
    <w:uiPriority w:val="99"/>
    <w:locked/>
    <w:rsid w:val="00332775"/>
    <w:rPr>
      <w:rFonts w:ascii="Times New Roman" w:hAnsi="Times New Roman" w:cs="Times New Roman"/>
      <w:sz w:val="24"/>
    </w:rPr>
  </w:style>
  <w:style w:type="paragraph" w:styleId="Footer">
    <w:name w:val="footer"/>
    <w:basedOn w:val="Normal"/>
    <w:link w:val="FooterChar"/>
    <w:uiPriority w:val="99"/>
    <w:rsid w:val="00332775"/>
    <w:pPr>
      <w:tabs>
        <w:tab w:val="center" w:pos="4680"/>
        <w:tab w:val="right" w:pos="9360"/>
      </w:tabs>
    </w:pPr>
    <w:rPr>
      <w:rFonts w:eastAsia="Calibri"/>
    </w:rPr>
  </w:style>
  <w:style w:type="character" w:customStyle="1" w:styleId="FooterChar">
    <w:name w:val="Footer Char"/>
    <w:link w:val="Footer"/>
    <w:uiPriority w:val="99"/>
    <w:locked/>
    <w:rsid w:val="00332775"/>
    <w:rPr>
      <w:rFonts w:ascii="Times New Roman" w:hAnsi="Times New Roman" w:cs="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uiPriority w:val="99"/>
    <w:semiHidden/>
    <w:locked/>
    <w:rsid w:val="00C51EBB"/>
    <w:rPr>
      <w:rFonts w:ascii="Times New Roman" w:hAnsi="Times New Roman" w:cs="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16"/>
    </w:rPr>
  </w:style>
  <w:style w:type="character" w:customStyle="1" w:styleId="BodyText3Char">
    <w:name w:val="Body Text 3 Char"/>
    <w:link w:val="BodyText3"/>
    <w:uiPriority w:val="99"/>
    <w:semiHidden/>
    <w:locked/>
    <w:rsid w:val="006A53BF"/>
    <w:rPr>
      <w:rFonts w:ascii="Times New Roman" w:hAnsi="Times New Roman" w:cs="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hAnsi="Tahoma" w:cs="Tahoma"/>
      <w:sz w:val="16"/>
      <w:szCs w:val="16"/>
    </w:rPr>
  </w:style>
  <w:style w:type="character" w:customStyle="1" w:styleId="BalloonTextChar">
    <w:name w:val="Balloon Text Char"/>
    <w:link w:val="BalloonText"/>
    <w:uiPriority w:val="99"/>
    <w:semiHidden/>
    <w:locked/>
    <w:rsid w:val="00AD143A"/>
    <w:rPr>
      <w:rFonts w:ascii="Tahoma" w:hAnsi="Tahoma" w:cs="Tahoma"/>
      <w:sz w:val="16"/>
      <w:szCs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uiPriority w:val="99"/>
    <w:rsid w:val="00905FC8"/>
    <w:rPr>
      <w:rFonts w:cs="Times New Roman"/>
    </w:rPr>
  </w:style>
  <w:style w:type="character" w:styleId="Hyperlink">
    <w:name w:val="Hyperlink"/>
    <w:uiPriority w:val="99"/>
    <w:rsid w:val="003A68D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locked/>
    <w:rsid w:val="001D622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53BF"/>
    <w:rPr>
      <w:rFonts w:ascii="Cambria" w:hAnsi="Cambria" w:cs="Times New Roman"/>
      <w:b/>
      <w:kern w:val="32"/>
      <w:sz w:val="32"/>
    </w:rPr>
  </w:style>
  <w:style w:type="character" w:customStyle="1" w:styleId="Heading2Char">
    <w:name w:val="Heading 2 Char"/>
    <w:link w:val="Heading2"/>
    <w:uiPriority w:val="9"/>
    <w:semiHidden/>
    <w:rsid w:val="00DA6EC3"/>
    <w:rPr>
      <w:rFonts w:ascii="Cambria" w:eastAsia="Times New Roman" w:hAnsi="Cambria" w:cs="Times New Roman"/>
      <w:b/>
      <w:bCs/>
      <w:i/>
      <w:iCs/>
      <w:sz w:val="28"/>
      <w:szCs w:val="28"/>
    </w:rPr>
  </w:style>
  <w:style w:type="character" w:customStyle="1" w:styleId="Heading4Char">
    <w:name w:val="Heading 4 Char"/>
    <w:link w:val="Heading4"/>
    <w:uiPriority w:val="99"/>
    <w:locked/>
    <w:rsid w:val="00C10394"/>
    <w:rPr>
      <w:rFonts w:ascii="Times New Roman" w:hAnsi="Times New Roman" w:cs="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8"/>
    </w:rPr>
  </w:style>
  <w:style w:type="character" w:customStyle="1" w:styleId="BodyTextIndentChar">
    <w:name w:val="Body Text Indent Char"/>
    <w:link w:val="BodyTextIndent"/>
    <w:uiPriority w:val="99"/>
    <w:locked/>
    <w:rsid w:val="00C10394"/>
    <w:rPr>
      <w:rFonts w:ascii="Times New Roman" w:hAnsi="Times New Roman" w:cs="Times New Roman"/>
      <w:sz w:val="28"/>
    </w:rPr>
  </w:style>
  <w:style w:type="paragraph" w:styleId="Header">
    <w:name w:val="header"/>
    <w:basedOn w:val="Normal"/>
    <w:link w:val="HeaderChar"/>
    <w:uiPriority w:val="99"/>
    <w:rsid w:val="00332775"/>
    <w:pPr>
      <w:tabs>
        <w:tab w:val="center" w:pos="4680"/>
        <w:tab w:val="right" w:pos="9360"/>
      </w:tabs>
    </w:pPr>
    <w:rPr>
      <w:rFonts w:eastAsia="Calibri"/>
    </w:rPr>
  </w:style>
  <w:style w:type="character" w:customStyle="1" w:styleId="HeaderChar">
    <w:name w:val="Header Char"/>
    <w:link w:val="Header"/>
    <w:uiPriority w:val="99"/>
    <w:locked/>
    <w:rsid w:val="00332775"/>
    <w:rPr>
      <w:rFonts w:ascii="Times New Roman" w:hAnsi="Times New Roman" w:cs="Times New Roman"/>
      <w:sz w:val="24"/>
    </w:rPr>
  </w:style>
  <w:style w:type="paragraph" w:styleId="Footer">
    <w:name w:val="footer"/>
    <w:basedOn w:val="Normal"/>
    <w:link w:val="FooterChar"/>
    <w:uiPriority w:val="99"/>
    <w:rsid w:val="00332775"/>
    <w:pPr>
      <w:tabs>
        <w:tab w:val="center" w:pos="4680"/>
        <w:tab w:val="right" w:pos="9360"/>
      </w:tabs>
    </w:pPr>
    <w:rPr>
      <w:rFonts w:eastAsia="Calibri"/>
    </w:rPr>
  </w:style>
  <w:style w:type="character" w:customStyle="1" w:styleId="FooterChar">
    <w:name w:val="Footer Char"/>
    <w:link w:val="Footer"/>
    <w:uiPriority w:val="99"/>
    <w:locked/>
    <w:rsid w:val="00332775"/>
    <w:rPr>
      <w:rFonts w:ascii="Times New Roman" w:hAnsi="Times New Roman" w:cs="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uiPriority w:val="99"/>
    <w:semiHidden/>
    <w:locked/>
    <w:rsid w:val="00C51EBB"/>
    <w:rPr>
      <w:rFonts w:ascii="Times New Roman" w:hAnsi="Times New Roman" w:cs="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16"/>
    </w:rPr>
  </w:style>
  <w:style w:type="character" w:customStyle="1" w:styleId="BodyText3Char">
    <w:name w:val="Body Text 3 Char"/>
    <w:link w:val="BodyText3"/>
    <w:uiPriority w:val="99"/>
    <w:semiHidden/>
    <w:locked/>
    <w:rsid w:val="006A53BF"/>
    <w:rPr>
      <w:rFonts w:ascii="Times New Roman" w:hAnsi="Times New Roman" w:cs="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hAnsi="Tahoma" w:cs="Tahoma"/>
      <w:sz w:val="16"/>
      <w:szCs w:val="16"/>
    </w:rPr>
  </w:style>
  <w:style w:type="character" w:customStyle="1" w:styleId="BalloonTextChar">
    <w:name w:val="Balloon Text Char"/>
    <w:link w:val="BalloonText"/>
    <w:uiPriority w:val="99"/>
    <w:semiHidden/>
    <w:locked/>
    <w:rsid w:val="00AD143A"/>
    <w:rPr>
      <w:rFonts w:ascii="Tahoma" w:hAnsi="Tahoma" w:cs="Tahoma"/>
      <w:sz w:val="16"/>
      <w:szCs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uiPriority w:val="99"/>
    <w:rsid w:val="00905FC8"/>
    <w:rPr>
      <w:rFonts w:cs="Times New Roman"/>
    </w:rPr>
  </w:style>
  <w:style w:type="character" w:styleId="Hyperlink">
    <w:name w:val="Hyperlink"/>
    <w:uiPriority w:val="99"/>
    <w:rsid w:val="003A68D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2518">
      <w:bodyDiv w:val="1"/>
      <w:marLeft w:val="0"/>
      <w:marRight w:val="0"/>
      <w:marTop w:val="0"/>
      <w:marBottom w:val="0"/>
      <w:divBdr>
        <w:top w:val="none" w:sz="0" w:space="0" w:color="auto"/>
        <w:left w:val="none" w:sz="0" w:space="0" w:color="auto"/>
        <w:bottom w:val="none" w:sz="0" w:space="0" w:color="auto"/>
        <w:right w:val="none" w:sz="0" w:space="0" w:color="auto"/>
      </w:divBdr>
    </w:div>
    <w:div w:id="2102724607">
      <w:marLeft w:val="0"/>
      <w:marRight w:val="0"/>
      <w:marTop w:val="0"/>
      <w:marBottom w:val="0"/>
      <w:divBdr>
        <w:top w:val="none" w:sz="0" w:space="0" w:color="auto"/>
        <w:left w:val="none" w:sz="0" w:space="0" w:color="auto"/>
        <w:bottom w:val="none" w:sz="0" w:space="0" w:color="auto"/>
        <w:right w:val="none" w:sz="0" w:space="0" w:color="auto"/>
      </w:divBdr>
    </w:div>
    <w:div w:id="2102724608">
      <w:marLeft w:val="0"/>
      <w:marRight w:val="0"/>
      <w:marTop w:val="0"/>
      <w:marBottom w:val="0"/>
      <w:divBdr>
        <w:top w:val="none" w:sz="0" w:space="0" w:color="auto"/>
        <w:left w:val="none" w:sz="0" w:space="0" w:color="auto"/>
        <w:bottom w:val="none" w:sz="0" w:space="0" w:color="auto"/>
        <w:right w:val="none" w:sz="0" w:space="0" w:color="auto"/>
      </w:divBdr>
    </w:div>
    <w:div w:id="2102724609">
      <w:marLeft w:val="0"/>
      <w:marRight w:val="0"/>
      <w:marTop w:val="0"/>
      <w:marBottom w:val="0"/>
      <w:divBdr>
        <w:top w:val="none" w:sz="0" w:space="0" w:color="auto"/>
        <w:left w:val="none" w:sz="0" w:space="0" w:color="auto"/>
        <w:bottom w:val="none" w:sz="0" w:space="0" w:color="auto"/>
        <w:right w:val="none" w:sz="0" w:space="0" w:color="auto"/>
      </w:divBdr>
    </w:div>
    <w:div w:id="2102724610">
      <w:marLeft w:val="0"/>
      <w:marRight w:val="0"/>
      <w:marTop w:val="0"/>
      <w:marBottom w:val="0"/>
      <w:divBdr>
        <w:top w:val="none" w:sz="0" w:space="0" w:color="auto"/>
        <w:left w:val="none" w:sz="0" w:space="0" w:color="auto"/>
        <w:bottom w:val="none" w:sz="0" w:space="0" w:color="auto"/>
        <w:right w:val="none" w:sz="0" w:space="0" w:color="auto"/>
      </w:divBdr>
    </w:div>
    <w:div w:id="2102724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9BA7-6278-4C8F-BF07-74D272D4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47</cp:revision>
  <cp:lastPrinted>2019-03-26T07:27:00Z</cp:lastPrinted>
  <dcterms:created xsi:type="dcterms:W3CDTF">2019-03-26T03:44:00Z</dcterms:created>
  <dcterms:modified xsi:type="dcterms:W3CDTF">2019-04-01T02:06:00Z</dcterms:modified>
</cp:coreProperties>
</file>